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10</w:t>
      </w:r>
      <w:r w:rsidR="00F53D5B" w:rsidRPr="00614B10">
        <w:rPr>
          <w:rFonts w:ascii="Times New Roman" w:eastAsia="標楷體" w:hAnsi="Times New Roman" w:cs="Times New Roman"/>
          <w:b/>
          <w:sz w:val="52"/>
          <w:szCs w:val="52"/>
        </w:rPr>
        <w:t>學年度教師專業發展實踐方案</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155BB3" w:rsidRPr="00614B10" w:rsidRDefault="00155BB3" w:rsidP="00F53D5B">
      <w:pPr>
        <w:jc w:val="center"/>
        <w:rPr>
          <w:rFonts w:ascii="標楷體" w:eastAsia="標楷體" w:hAnsi="標楷體" w:hint="eastAsia"/>
        </w:rPr>
      </w:pPr>
    </w:p>
    <w:p w:rsidR="00F53D5B" w:rsidRPr="00614B10" w:rsidRDefault="00F53D5B" w:rsidP="00F53D5B">
      <w:pPr>
        <w:jc w:val="center"/>
        <w:rPr>
          <w:rFonts w:ascii="標楷體" w:eastAsia="標楷體" w:hAnsi="標楷體"/>
        </w:rPr>
      </w:pPr>
    </w:p>
    <w:p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Default="00155BB3" w:rsidP="00155BB3">
      <w:pPr>
        <w:ind w:leftChars="450" w:left="1080"/>
        <w:rPr>
          <w:rFonts w:ascii="標楷體" w:eastAsia="標楷體" w:hAnsi="標楷體"/>
          <w:sz w:val="32"/>
        </w:rPr>
      </w:pPr>
    </w:p>
    <w:p w:rsidR="00C87F06" w:rsidRPr="008E560A" w:rsidRDefault="00C87F06" w:rsidP="00C87F06">
      <w:pPr>
        <w:ind w:leftChars="450" w:left="1080"/>
        <w:rPr>
          <w:rFonts w:ascii="標楷體" w:eastAsia="標楷體" w:hAnsi="標楷體"/>
          <w:sz w:val="32"/>
        </w:rPr>
      </w:pPr>
      <w:r>
        <w:rPr>
          <w:rFonts w:ascii="標楷體" w:eastAsia="標楷體" w:hAnsi="標楷體" w:hint="eastAsia"/>
          <w:sz w:val="32"/>
        </w:rPr>
        <w:t xml:space="preserve">              </w:t>
      </w:r>
      <w:r w:rsidRPr="008E560A">
        <w:rPr>
          <w:rFonts w:ascii="標楷體" w:eastAsia="標楷體" w:hAnsi="標楷體" w:hint="eastAsia"/>
          <w:sz w:val="32"/>
        </w:rPr>
        <w:t>主辦單位：教育部</w:t>
      </w:r>
    </w:p>
    <w:p w:rsidR="00C87F06" w:rsidRPr="008E560A" w:rsidRDefault="00C87F06" w:rsidP="00C87F06">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C87F06" w:rsidRDefault="00F53D5B" w:rsidP="00F53D5B">
      <w:pPr>
        <w:jc w:val="center"/>
        <w:rPr>
          <w:rFonts w:ascii="標楷體" w:eastAsia="標楷體" w:hAnsi="標楷體"/>
          <w:sz w:val="32"/>
        </w:rPr>
      </w:pPr>
      <w:bookmarkStart w:id="0" w:name="_GoBack"/>
      <w:bookmarkEnd w:id="0"/>
    </w:p>
    <w:p w:rsidR="00F53D5B" w:rsidRPr="00614B10" w:rsidRDefault="00F53D5B" w:rsidP="00F53D5B">
      <w:pPr>
        <w:jc w:val="center"/>
        <w:rPr>
          <w:rFonts w:ascii="標楷體" w:eastAsia="標楷體" w:hAnsi="標楷體"/>
          <w:sz w:val="32"/>
        </w:rPr>
      </w:pPr>
    </w:p>
    <w:p w:rsidR="00C503D6" w:rsidRPr="00614B10" w:rsidRDefault="00F53D5B" w:rsidP="005911C0">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r w:rsidRPr="00614B10">
        <w:rPr>
          <w:rFonts w:ascii="標楷體" w:eastAsia="標楷體" w:hAnsi="標楷體" w:hint="eastAsia"/>
          <w:sz w:val="36"/>
        </w:rPr>
        <w:t>中華民國</w:t>
      </w:r>
      <w:r w:rsidR="005F5041">
        <w:rPr>
          <w:rFonts w:ascii="標楷體" w:eastAsia="標楷體" w:hAnsi="標楷體" w:hint="eastAsia"/>
          <w:sz w:val="36"/>
        </w:rPr>
        <w:t>111</w:t>
      </w:r>
      <w:r w:rsidR="00155BB3">
        <w:rPr>
          <w:rFonts w:ascii="標楷體" w:eastAsia="標楷體" w:hAnsi="標楷體" w:hint="eastAsia"/>
          <w:sz w:val="36"/>
        </w:rPr>
        <w:t>年4</w:t>
      </w:r>
      <w:r w:rsidRPr="00614B10">
        <w:rPr>
          <w:rFonts w:ascii="標楷體" w:eastAsia="標楷體" w:hAnsi="標楷體" w:hint="eastAsia"/>
          <w:sz w:val="36"/>
        </w:rPr>
        <w:t>月　日</w:t>
      </w:r>
    </w:p>
    <w:p w:rsidR="00F53D5B" w:rsidRDefault="00F53D5B"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Pr="00614B10" w:rsidRDefault="005911C0" w:rsidP="00613800">
      <w:pPr>
        <w:rPr>
          <w:rFonts w:ascii="標楷體" w:eastAsia="標楷體" w:hAnsi="標楷體"/>
          <w:sz w:val="32"/>
        </w:rPr>
      </w:pPr>
    </w:p>
    <w:p w:rsidR="00F53D5B" w:rsidRPr="00614B10" w:rsidRDefault="00F53D5B" w:rsidP="00BE4944">
      <w:pPr>
        <w:pStyle w:val="1"/>
        <w:rPr>
          <w:rFonts w:ascii="標楷體" w:hAnsi="標楷體"/>
          <w:b w:val="0"/>
          <w:szCs w:val="60"/>
        </w:rPr>
      </w:pPr>
      <w:bookmarkStart w:id="1"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1"/>
    </w:p>
    <w:p w:rsidR="00F53D5B" w:rsidRPr="00614B10" w:rsidRDefault="00F53D5B" w:rsidP="00F53D5B">
      <w:pPr>
        <w:jc w:val="center"/>
        <w:rPr>
          <w:rFonts w:ascii="標楷體" w:eastAsia="標楷體" w:hAnsi="標楷體"/>
          <w:sz w:val="32"/>
        </w:rPr>
      </w:pPr>
    </w:p>
    <w:p w:rsidR="00F53D5B" w:rsidRPr="00614B10" w:rsidRDefault="00F53D5B" w:rsidP="00BE4944">
      <w:pPr>
        <w:pStyle w:val="2"/>
        <w:pageBreakBefore/>
      </w:pPr>
      <w:bookmarkStart w:id="2" w:name="_Toc43474800"/>
      <w:r w:rsidRPr="00614B10">
        <w:rPr>
          <w:rFonts w:hint="eastAsia"/>
        </w:rPr>
        <w:lastRenderedPageBreak/>
        <w:t>一、認證流程</w:t>
      </w:r>
      <w:bookmarkEnd w:id="2"/>
    </w:p>
    <w:p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2540"/>
        <w:gridCol w:w="365"/>
        <w:gridCol w:w="752"/>
        <w:gridCol w:w="277"/>
        <w:gridCol w:w="536"/>
        <w:gridCol w:w="1105"/>
        <w:gridCol w:w="1111"/>
        <w:gridCol w:w="76"/>
        <w:gridCol w:w="162"/>
      </w:tblGrid>
      <w:tr w:rsidR="00614B10" w:rsidRPr="00614B10"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121CBEDD" wp14:editId="73D2DCB4">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121CBED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rsidR="00750C9D" w:rsidRPr="00614B10" w:rsidRDefault="00750C9D" w:rsidP="00417277">
            <w:pPr>
              <w:jc w:val="both"/>
            </w:pPr>
            <w:r w:rsidRPr="00614B10">
              <w:rPr>
                <w:noProof/>
              </w:rPr>
              <mc:AlternateContent>
                <mc:Choice Requires="wpg">
                  <w:drawing>
                    <wp:inline distT="0" distB="0" distL="0" distR="0" wp14:anchorId="7B69DCF9" wp14:editId="274F38C4">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wps:txbx>
                              <wps:bodyPr rot="0" vert="eaVert" wrap="square" lIns="91440" tIns="45720" rIns="91440" bIns="45720" anchor="t" anchorCtr="0">
                                <a:noAutofit/>
                              </wps:bodyPr>
                            </wps:wsp>
                          </wpg:wgp>
                        </a:graphicData>
                      </a:graphic>
                    </wp:inline>
                  </w:drawing>
                </mc:Choice>
                <mc:Fallback>
                  <w:pict>
                    <v:group w14:anchorId="7B69DCF9"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v:textbox>
                      </v:shape>
                      <w10:anchorlock/>
                    </v:group>
                  </w:pict>
                </mc:Fallback>
              </mc:AlternateContent>
            </w:r>
          </w:p>
        </w:tc>
      </w:tr>
      <w:tr w:rsidR="00614B10" w:rsidRPr="00614B10"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254177DE" wp14:editId="5BA0501F">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54177DE"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302E9240" wp14:editId="05AD64B0">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6358262"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PpUp31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rsidR="00750C9D" w:rsidRPr="00614B10" w:rsidRDefault="00750C9D" w:rsidP="00417277">
            <w:pPr>
              <w:jc w:val="both"/>
              <w:rPr>
                <w:noProof/>
              </w:rPr>
            </w:pPr>
          </w:p>
        </w:tc>
        <w:tc>
          <w:tcPr>
            <w:tcW w:w="2860" w:type="pct"/>
            <w:gridSpan w:val="6"/>
            <w:tcBorders>
              <w:top w:val="single" w:sz="4" w:space="0" w:color="auto"/>
            </w:tcBorders>
            <w:vAlign w:val="center"/>
          </w:tcPr>
          <w:p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7FC79B2" wp14:editId="5BD57F9F">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BE0FCFA"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BVGwDa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2860" w:type="pct"/>
            <w:gridSpan w:val="6"/>
            <w:vAlign w:val="center"/>
          </w:tcPr>
          <w:p w:rsidR="00750C9D" w:rsidRPr="00614B10" w:rsidRDefault="00750C9D" w:rsidP="00417277">
            <w:pPr>
              <w:jc w:val="center"/>
              <w:rPr>
                <w:rFonts w:eastAsia="標楷體"/>
              </w:rPr>
            </w:pPr>
            <w:r w:rsidRPr="00614B10">
              <w:rPr>
                <w:noProof/>
              </w:rPr>
              <mc:AlternateContent>
                <mc:Choice Requires="wpg">
                  <w:drawing>
                    <wp:inline distT="0" distB="0" distL="0" distR="0" wp14:anchorId="288DEE6D" wp14:editId="68008225">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rsidR="00516B7D" w:rsidRPr="00D12FF2" w:rsidRDefault="00516B7D"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88DEE6D"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rsidR="00516B7D" w:rsidRPr="00D12FF2" w:rsidRDefault="00516B7D"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1303" w:type="pct"/>
            <w:tcBorders>
              <w:bottom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768DA845" wp14:editId="337D4F4F">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F8A25C8"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DQ8w5L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187" w:type="pct"/>
            <w:tcBorders>
              <w:left w:val="nil"/>
              <w:bottom w:val="single" w:sz="4" w:space="0" w:color="FFFFFF" w:themeColor="background1"/>
            </w:tcBorders>
            <w:vAlign w:val="center"/>
          </w:tcPr>
          <w:p w:rsidR="00750C9D" w:rsidRPr="00614B10" w:rsidRDefault="00750C9D" w:rsidP="00417277">
            <w:pPr>
              <w:spacing w:line="360" w:lineRule="exact"/>
              <w:jc w:val="both"/>
            </w:pPr>
          </w:p>
        </w:tc>
        <w:tc>
          <w:tcPr>
            <w:tcW w:w="1370" w:type="pct"/>
            <w:gridSpan w:val="4"/>
            <w:tcBorders>
              <w:bottom w:val="single" w:sz="4" w:space="0" w:color="auto"/>
            </w:tcBorders>
            <w:vAlign w:val="center"/>
          </w:tcPr>
          <w:p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6958676F" wp14:editId="7F84F013">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54483C3"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2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Cgf/W2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縣市政府無需審查</w:t>
            </w:r>
          </w:p>
          <w:p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val="361"/>
          <w:jc w:val="center"/>
        </w:trPr>
        <w:tc>
          <w:tcPr>
            <w:tcW w:w="1448" w:type="pct"/>
            <w:tcBorders>
              <w:top w:val="single" w:sz="4" w:space="0" w:color="FFFFFF" w:themeColor="background1"/>
            </w:tcBorders>
            <w:vAlign w:val="center"/>
          </w:tcPr>
          <w:p w:rsidR="00750C9D" w:rsidRPr="00614B10" w:rsidRDefault="00750C9D" w:rsidP="00417277">
            <w:pPr>
              <w:jc w:val="both"/>
            </w:pPr>
          </w:p>
        </w:tc>
        <w:tc>
          <w:tcPr>
            <w:tcW w:w="1303" w:type="pct"/>
            <w:tcBorders>
              <w:top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29FB188B" wp14:editId="20E947EB">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79ED976"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" strokeweight="3pt">
                      <v:stroke endarrow="block"/>
                      <w10:anchorlock/>
                    </v:line>
                  </w:pict>
                </mc:Fallback>
              </mc:AlternateContent>
            </w:r>
          </w:p>
        </w:tc>
        <w:tc>
          <w:tcPr>
            <w:tcW w:w="990" w:type="pct"/>
            <w:gridSpan w:val="4"/>
            <w:vAlign w:val="center"/>
          </w:tcPr>
          <w:p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rsidR="00750C9D" w:rsidRPr="00614B10" w:rsidRDefault="00750C9D" w:rsidP="00417277">
            <w:pPr>
              <w:spacing w:line="240" w:lineRule="exact"/>
              <w:jc w:val="center"/>
              <w:rPr>
                <w:spacing w:val="-40"/>
              </w:rPr>
            </w:pP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right w:val="single" w:sz="4" w:space="0" w:color="auto"/>
            </w:tcBorders>
            <w:vAlign w:val="center"/>
          </w:tcPr>
          <w:p w:rsidR="00750C9D" w:rsidRPr="00614B10" w:rsidRDefault="00750C9D" w:rsidP="00417277">
            <w:pPr>
              <w:jc w:val="both"/>
            </w:pPr>
            <w:r w:rsidRPr="00614B10">
              <w:rPr>
                <w:noProof/>
              </w:rPr>
              <mc:AlternateContent>
                <mc:Choice Requires="wps">
                  <w:drawing>
                    <wp:inline distT="0" distB="0" distL="0" distR="0" wp14:anchorId="788A38F4" wp14:editId="69B7E518">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788A38F4"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rsidR="00750C9D" w:rsidRPr="00614B10" w:rsidRDefault="00750C9D" w:rsidP="00417277">
            <w:pPr>
              <w:spacing w:line="360" w:lineRule="exact"/>
              <w:jc w:val="center"/>
            </w:pPr>
          </w:p>
        </w:tc>
        <w:tc>
          <w:tcPr>
            <w:tcW w:w="609" w:type="pct"/>
            <w:gridSpan w:val="2"/>
            <w:vMerge/>
            <w:vAlign w:val="center"/>
          </w:tcPr>
          <w:p w:rsidR="00750C9D" w:rsidRPr="00614B10" w:rsidRDefault="00750C9D" w:rsidP="00417277">
            <w:pPr>
              <w:spacing w:line="360" w:lineRule="exact"/>
              <w:jc w:val="center"/>
            </w:pPr>
          </w:p>
        </w:tc>
      </w:tr>
      <w:tr w:rsidR="00614B10" w:rsidRPr="00614B10" w:rsidTr="00750C9D">
        <w:trPr>
          <w:gridAfter w:val="1"/>
          <w:wAfter w:w="83" w:type="pct"/>
          <w:trHeight w:val="385"/>
          <w:jc w:val="center"/>
        </w:trPr>
        <w:tc>
          <w:tcPr>
            <w:tcW w:w="1448" w:type="pct"/>
            <w:vMerge w:val="restart"/>
          </w:tcPr>
          <w:p w:rsidR="00F53D5B" w:rsidRPr="00614B10" w:rsidRDefault="00F53D5B" w:rsidP="00417277">
            <w:pPr>
              <w:jc w:val="center"/>
            </w:pPr>
            <w:r w:rsidRPr="00614B10">
              <w:rPr>
                <w:noProof/>
              </w:rPr>
              <mc:AlternateContent>
                <mc:Choice Requires="wps">
                  <w:drawing>
                    <wp:inline distT="0" distB="0" distL="0" distR="0" wp14:anchorId="4EDCBEAE" wp14:editId="058C07CF">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EDCBEAE"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8144792" wp14:editId="6D0A8ECB">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DA38E6A"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LBePyx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750C9D">
        <w:trPr>
          <w:gridAfter w:val="1"/>
          <w:wAfter w:w="83" w:type="pct"/>
          <w:jc w:val="center"/>
        </w:trPr>
        <w:tc>
          <w:tcPr>
            <w:tcW w:w="1448" w:type="pct"/>
            <w:vMerge/>
            <w:tcBorders>
              <w:right w:val="single" w:sz="4" w:space="0" w:color="auto"/>
            </w:tcBorders>
            <w:vAlign w:val="center"/>
          </w:tcPr>
          <w:p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center"/>
            </w:pPr>
          </w:p>
        </w:tc>
      </w:tr>
      <w:tr w:rsidR="00614B10" w:rsidRPr="00614B10" w:rsidTr="00750C9D">
        <w:trPr>
          <w:gridAfter w:val="1"/>
          <w:wAfter w:w="83" w:type="pct"/>
          <w:trHeight w:hRule="exact" w:val="344"/>
          <w:jc w:val="center"/>
        </w:trPr>
        <w:tc>
          <w:tcPr>
            <w:tcW w:w="1448" w:type="pct"/>
            <w:vMerge/>
            <w:vAlign w:val="center"/>
          </w:tcPr>
          <w:p w:rsidR="00F53D5B" w:rsidRPr="00614B10" w:rsidRDefault="00F53D5B" w:rsidP="00417277">
            <w:pPr>
              <w:jc w:val="both"/>
            </w:pPr>
          </w:p>
        </w:tc>
        <w:tc>
          <w:tcPr>
            <w:tcW w:w="1303" w:type="pct"/>
            <w:tcBorders>
              <w:top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4914EB05" wp14:editId="42890099">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80B2022"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cf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AAiKcf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990" w:type="pct"/>
            <w:gridSpan w:val="4"/>
            <w:tcBorders>
              <w:top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417277">
        <w:trPr>
          <w:trHeight w:hRule="exact" w:val="1304"/>
          <w:jc w:val="center"/>
        </w:trPr>
        <w:tc>
          <w:tcPr>
            <w:tcW w:w="1448" w:type="pct"/>
            <w:tcBorders>
              <w:right w:val="single" w:sz="4" w:space="0" w:color="auto"/>
            </w:tcBorders>
            <w:vAlign w:val="center"/>
          </w:tcPr>
          <w:p w:rsidR="00F53D5B" w:rsidRPr="00614B10" w:rsidRDefault="00F53D5B" w:rsidP="00417277">
            <w:pPr>
              <w:jc w:val="both"/>
            </w:pPr>
            <w:r w:rsidRPr="00614B10">
              <w:rPr>
                <w:noProof/>
              </w:rPr>
              <mc:AlternateContent>
                <mc:Choice Requires="wps">
                  <w:drawing>
                    <wp:inline distT="0" distB="0" distL="0" distR="0" wp14:anchorId="1CE8C8FF" wp14:editId="2973A931">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1CE8C8FF"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9C4BE4">
            <w:pPr>
              <w:rPr>
                <w:rFonts w:eastAsia="標楷體"/>
              </w:rPr>
            </w:pPr>
            <w:r w:rsidRPr="00614B10">
              <w:rPr>
                <w:rFonts w:eastAsia="標楷體" w:hAnsi="標楷體" w:hint="eastAsia"/>
              </w:rPr>
              <w:t>縣</w:t>
            </w:r>
            <w:proofErr w:type="gramStart"/>
            <w:r w:rsidR="00B9085F" w:rsidRPr="00614B10">
              <w:rPr>
                <w:rFonts w:eastAsia="標楷體" w:hAnsi="標楷體" w:hint="eastAsia"/>
              </w:rPr>
              <w:t>∕</w:t>
            </w:r>
            <w:proofErr w:type="gramEnd"/>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jc w:val="center"/>
              <w:rPr>
                <w:rFonts w:eastAsia="標楷體"/>
              </w:rPr>
            </w:pPr>
            <w:r w:rsidRPr="00614B10">
              <w:rPr>
                <w:rFonts w:eastAsia="標楷體" w:hint="eastAsia"/>
              </w:rPr>
              <w:t>開課單位發給研習證明</w:t>
            </w:r>
          </w:p>
          <w:p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rsidR="00F53D5B" w:rsidRPr="00614B10" w:rsidRDefault="00F53D5B" w:rsidP="00417277">
            <w:pPr>
              <w:spacing w:line="360" w:lineRule="exact"/>
              <w:jc w:val="both"/>
            </w:pPr>
          </w:p>
        </w:tc>
      </w:tr>
      <w:tr w:rsidR="00614B10" w:rsidRPr="00614B10" w:rsidTr="00417277">
        <w:trPr>
          <w:gridAfter w:val="1"/>
          <w:wAfter w:w="83" w:type="pct"/>
          <w:jc w:val="center"/>
        </w:trPr>
        <w:tc>
          <w:tcPr>
            <w:tcW w:w="4917" w:type="pct"/>
            <w:gridSpan w:val="9"/>
            <w:vAlign w:val="center"/>
          </w:tcPr>
          <w:p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rsidTr="00417277">
        <w:trPr>
          <w:gridAfter w:val="1"/>
          <w:wAfter w:w="83" w:type="pct"/>
          <w:jc w:val="center"/>
        </w:trPr>
        <w:tc>
          <w:tcPr>
            <w:tcW w:w="4917" w:type="pct"/>
            <w:gridSpan w:val="9"/>
            <w:vAlign w:val="center"/>
          </w:tcPr>
          <w:p w:rsidR="00F53D5B" w:rsidRPr="00614B10" w:rsidRDefault="00F53D5B" w:rsidP="00417277">
            <w:pPr>
              <w:spacing w:beforeLines="50" w:before="180" w:line="360" w:lineRule="exact"/>
              <w:jc w:val="center"/>
              <w:rPr>
                <w:rFonts w:ascii="標楷體" w:eastAsia="標楷體" w:hAnsi="標楷體"/>
                <w:sz w:val="28"/>
              </w:rPr>
            </w:pPr>
          </w:p>
        </w:tc>
      </w:tr>
    </w:tbl>
    <w:p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rsidR="00F53D5B" w:rsidRPr="00614B10" w:rsidRDefault="00F53D5B" w:rsidP="00C5166F">
      <w:pPr>
        <w:pStyle w:val="2"/>
        <w:spacing w:line="440" w:lineRule="exact"/>
        <w:rPr>
          <w:rFonts w:ascii="Times New Roman" w:hAnsi="Times New Roman" w:cs="Times New Roman"/>
        </w:rPr>
      </w:pPr>
      <w:bookmarkStart w:id="3"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10</w:t>
      </w:r>
      <w:r w:rsidR="00C5166F" w:rsidRPr="00614B10">
        <w:rPr>
          <w:rFonts w:hint="eastAsia"/>
        </w:rPr>
        <w:t>學年度中小學教師專業發展三類人才培訓</w:t>
      </w:r>
      <w:r w:rsidRPr="00614B10">
        <w:rPr>
          <w:rFonts w:ascii="Times New Roman" w:hAnsi="Times New Roman" w:cs="Times New Roman"/>
        </w:rPr>
        <w:t>認證一覽表</w:t>
      </w:r>
      <w:bookmarkEnd w:id="3"/>
    </w:p>
    <w:p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w:t>
            </w:r>
            <w:proofErr w:type="gramStart"/>
            <w:r w:rsidRPr="00614B10">
              <w:rPr>
                <w:rFonts w:eastAsia="標楷體"/>
              </w:rPr>
              <w:t>臺</w:t>
            </w:r>
            <w:proofErr w:type="gramEnd"/>
            <w:r w:rsidRPr="00614B10">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56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rsidTr="00C5166F">
        <w:trPr>
          <w:trHeight w:val="850"/>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proofErr w:type="gramStart"/>
            <w:r w:rsidRPr="00614B10">
              <w:rPr>
                <w:rFonts w:eastAsia="標楷體"/>
              </w:rPr>
              <w:t>週</w:t>
            </w:r>
            <w:proofErr w:type="gramEnd"/>
            <w:r w:rsidRPr="00614B10">
              <w:rPr>
                <w:rFonts w:eastAsia="標楷體"/>
              </w:rPr>
              <w:t>以上。</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w:t>
            </w:r>
            <w:proofErr w:type="gramStart"/>
            <w:r w:rsidRPr="00614B10">
              <w:rPr>
                <w:rFonts w:eastAsia="標楷體"/>
              </w:rPr>
              <w:t>（註</w:t>
            </w:r>
            <w:proofErr w:type="gramEnd"/>
            <w:r w:rsidRPr="00614B10">
              <w:rPr>
                <w:rFonts w:eastAsia="標楷體"/>
              </w:rPr>
              <w:t>：教師專業學習社群不限類別；若為領域召集人、學年主任等，亦可屬之</w:t>
            </w:r>
            <w:proofErr w:type="gramStart"/>
            <w:r w:rsidRPr="00614B10">
              <w:rPr>
                <w:rFonts w:eastAsia="標楷體"/>
              </w:rPr>
              <w:t>）</w:t>
            </w:r>
            <w:proofErr w:type="gramEnd"/>
            <w:r w:rsidRPr="00614B10">
              <w:rPr>
                <w:rFonts w:eastAsia="標楷體"/>
              </w:rPr>
              <w:t>。</w:t>
            </w:r>
          </w:p>
        </w:tc>
      </w:tr>
      <w:tr w:rsidR="00614B10" w:rsidRPr="00614B10"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rsidR="00F53D5B" w:rsidRPr="00614B10" w:rsidRDefault="00F53D5B" w:rsidP="00F53D5B">
      <w:pPr>
        <w:rPr>
          <w:rFonts w:ascii="Times New Roman" w:hAnsi="Times New Roman" w:cs="Times New Roman"/>
        </w:rPr>
      </w:pPr>
    </w:p>
    <w:p w:rsidR="00F53D5B" w:rsidRPr="00614B10" w:rsidRDefault="00F53D5B" w:rsidP="00F53D5B">
      <w:pPr>
        <w:tabs>
          <w:tab w:val="left" w:pos="1808"/>
        </w:tabs>
        <w:rPr>
          <w:rFonts w:ascii="Times New Roman" w:eastAsia="標楷體" w:hAnsi="Times New Roman" w:cs="Times New Roman"/>
          <w:sz w:val="28"/>
          <w:szCs w:val="28"/>
        </w:rPr>
      </w:pPr>
    </w:p>
    <w:p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rsidR="00F53D5B" w:rsidRPr="00614B10" w:rsidRDefault="00F53D5B" w:rsidP="00BE4944">
      <w:pPr>
        <w:pStyle w:val="2"/>
      </w:pPr>
      <w:bookmarkStart w:id="4" w:name="_Toc43474802"/>
      <w:r w:rsidRPr="00614B10">
        <w:rPr>
          <w:rFonts w:hint="eastAsia"/>
        </w:rPr>
        <w:lastRenderedPageBreak/>
        <w:t>三、注意事項</w:t>
      </w:r>
      <w:r w:rsidR="008E47A1" w:rsidRPr="00614B10">
        <w:rPr>
          <w:rFonts w:hint="eastAsia"/>
        </w:rPr>
        <w:t>（由各認證單位自行訂定）</w:t>
      </w:r>
      <w:bookmarkEnd w:id="4"/>
    </w:p>
    <w:p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w:t>
      </w:r>
      <w:proofErr w:type="gramStart"/>
      <w:r w:rsidRPr="00614B10">
        <w:rPr>
          <w:rFonts w:eastAsia="標楷體" w:hAnsi="標楷體" w:hint="eastAsia"/>
          <w:sz w:val="28"/>
          <w:szCs w:val="28"/>
        </w:rPr>
        <w:t>臺</w:t>
      </w:r>
      <w:proofErr w:type="gramEnd"/>
      <w:r w:rsidRPr="00614B10">
        <w:rPr>
          <w:rFonts w:eastAsia="標楷體" w:hAnsi="標楷體" w:hint="eastAsia"/>
          <w:sz w:val="28"/>
          <w:szCs w:val="28"/>
        </w:rPr>
        <w:t>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151FAE" w:rsidRDefault="00151FAE" w:rsidP="00F53D5B">
      <w:pPr>
        <w:jc w:val="center"/>
        <w:rPr>
          <w:rFonts w:ascii="標楷體" w:eastAsia="標楷體" w:hAnsi="標楷體"/>
          <w:sz w:val="32"/>
        </w:rPr>
      </w:pPr>
    </w:p>
    <w:p w:rsidR="00151FAE" w:rsidRPr="00151FAE" w:rsidRDefault="00151FAE" w:rsidP="00F53D5B">
      <w:pPr>
        <w:jc w:val="center"/>
        <w:rPr>
          <w:rFonts w:ascii="標楷體" w:eastAsia="標楷體" w:hAnsi="標楷體"/>
          <w:sz w:val="32"/>
        </w:rPr>
      </w:pPr>
    </w:p>
    <w:p w:rsidR="00F53D5B" w:rsidRPr="00614B10" w:rsidRDefault="00F53D5B" w:rsidP="00BE4944">
      <w:pPr>
        <w:pStyle w:val="1"/>
        <w:rPr>
          <w:rFonts w:hAnsi="標楷體"/>
          <w:b w:val="0"/>
          <w:szCs w:val="60"/>
        </w:rPr>
      </w:pPr>
      <w:bookmarkStart w:id="5"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5"/>
    </w:p>
    <w:p w:rsidR="00F53D5B" w:rsidRPr="00614B10" w:rsidRDefault="00F53D5B" w:rsidP="00F53D5B">
      <w:pPr>
        <w:rPr>
          <w:rFonts w:eastAsia="標楷體" w:hAnsi="標楷體"/>
          <w:sz w:val="32"/>
          <w:szCs w:val="60"/>
        </w:rPr>
      </w:pPr>
    </w:p>
    <w:p w:rsidR="00F53D5B" w:rsidRPr="00614B10" w:rsidRDefault="00C503D6" w:rsidP="00BD5D26">
      <w:pPr>
        <w:pStyle w:val="2"/>
        <w:pageBreakBefore/>
        <w:spacing w:line="240" w:lineRule="auto"/>
      </w:pPr>
      <w:bookmarkStart w:id="6" w:name="_Toc43474804"/>
      <w:r w:rsidRPr="00614B10">
        <w:rPr>
          <w:rFonts w:hint="eastAsia"/>
          <w:szCs w:val="60"/>
        </w:rPr>
        <w:lastRenderedPageBreak/>
        <w:t>一、</w:t>
      </w:r>
      <w:r w:rsidRPr="00614B10">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proofErr w:type="gramStart"/>
            <w:r w:rsidRPr="00614B10">
              <w:rPr>
                <w:rFonts w:ascii="Times New Roman" w:eastAsia="標楷體" w:hAnsi="Times New Roman" w:cs="Times New Roman"/>
                <w:b/>
                <w:sz w:val="28"/>
                <w:lang w:eastAsia="zh-HK"/>
              </w:rPr>
              <w:t>∕</w:t>
            </w:r>
            <w:proofErr w:type="gramEnd"/>
            <w:r w:rsidRPr="00614B10">
              <w:rPr>
                <w:rFonts w:ascii="Times New Roman" w:eastAsia="標楷體" w:hAnsi="Times New Roman" w:cs="Times New Roman"/>
                <w:b/>
                <w:sz w:val="28"/>
              </w:rPr>
              <w:t>教學觀察三部曲</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proofErr w:type="gramStart"/>
            <w:r w:rsidRPr="00614B10">
              <w:rPr>
                <w:rFonts w:ascii="Times New Roman" w:eastAsia="標楷體" w:hAnsi="Times New Roman" w:cs="Times New Roman"/>
                <w:b/>
                <w:lang w:eastAsia="zh-HK"/>
              </w:rPr>
              <w:t>∕</w:t>
            </w:r>
            <w:proofErr w:type="gramEnd"/>
            <w:r w:rsidRPr="00614B10">
              <w:rPr>
                <w:rFonts w:ascii="Times New Roman" w:eastAsia="標楷體" w:hAnsi="Times New Roman" w:cs="Times New Roman"/>
                <w:b/>
                <w:lang w:eastAsia="zh-HK"/>
              </w:rPr>
              <w:t>教學觀察</w:t>
            </w:r>
          </w:p>
          <w:p w:rsidR="002F2F0B" w:rsidRPr="00615BB6"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tc>
        <w:tc>
          <w:tcPr>
            <w:tcW w:w="6237" w:type="dxa"/>
            <w:vAlign w:val="center"/>
          </w:tcPr>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整體</w:t>
            </w:r>
            <w:proofErr w:type="gramStart"/>
            <w:r w:rsidRPr="00614B10">
              <w:rPr>
                <w:rFonts w:eastAsia="標楷體"/>
              </w:rPr>
              <w:t>內容敘寫具體</w:t>
            </w:r>
            <w:proofErr w:type="gramEnd"/>
            <w:r w:rsidRPr="00614B10">
              <w:rPr>
                <w:rFonts w:eastAsia="標楷體"/>
              </w:rPr>
              <w:t>詳實。</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觀察焦點與課程脈絡彼此扣合。</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能依據觀察焦點選擇適切的觀察工具。</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w:t>
            </w:r>
            <w:proofErr w:type="gramStart"/>
            <w:r w:rsidRPr="00614B10">
              <w:rPr>
                <w:rFonts w:eastAsia="標楷體"/>
              </w:rPr>
              <w:t>符合觀課倫理</w:t>
            </w:r>
            <w:proofErr w:type="gramEnd"/>
            <w:r w:rsidRPr="00614B10">
              <w:rPr>
                <w:rFonts w:eastAsia="標楷體"/>
              </w:rPr>
              <w:t>。</w:t>
            </w:r>
          </w:p>
          <w:p w:rsidR="001D6F2C" w:rsidRPr="00614B10" w:rsidRDefault="001D6F2C" w:rsidP="00C44F5B">
            <w:pPr>
              <w:pStyle w:val="a3"/>
              <w:widowControl w:val="0"/>
              <w:numPr>
                <w:ilvl w:val="0"/>
                <w:numId w:val="21"/>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proofErr w:type="gramStart"/>
            <w:r w:rsidRPr="00614B10">
              <w:rPr>
                <w:rFonts w:ascii="Times New Roman" w:eastAsia="標楷體" w:hAnsi="Times New Roman" w:cs="Times New Roman"/>
                <w:b/>
                <w:lang w:eastAsia="zh-HK"/>
              </w:rPr>
              <w:t>∕</w:t>
            </w:r>
            <w:proofErr w:type="gramEnd"/>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能確實記錄具體客觀事實。</w:t>
            </w:r>
          </w:p>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proofErr w:type="gramStart"/>
            <w:r w:rsidRPr="00614B10">
              <w:rPr>
                <w:rFonts w:ascii="Times New Roman" w:eastAsia="標楷體" w:hAnsi="Times New Roman" w:cs="Times New Roman"/>
                <w:b/>
                <w:lang w:eastAsia="zh-HK"/>
              </w:rPr>
              <w:t>∕</w:t>
            </w:r>
            <w:proofErr w:type="gramEnd"/>
            <w:r w:rsidRPr="00614B10">
              <w:rPr>
                <w:rFonts w:ascii="Times New Roman" w:eastAsia="標楷體" w:hAnsi="Times New Roman" w:cs="Times New Roman"/>
                <w:b/>
                <w:lang w:eastAsia="zh-HK"/>
              </w:rPr>
              <w:t>教學觀察</w:t>
            </w:r>
          </w:p>
          <w:p w:rsidR="002F2F0B"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tc>
        <w:tc>
          <w:tcPr>
            <w:tcW w:w="6237" w:type="dxa"/>
            <w:vAlign w:val="center"/>
          </w:tcPr>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整體</w:t>
            </w:r>
            <w:proofErr w:type="gramStart"/>
            <w:r w:rsidRPr="00614B10">
              <w:rPr>
                <w:rFonts w:eastAsia="標楷體"/>
              </w:rPr>
              <w:t>內容敘寫具體</w:t>
            </w:r>
            <w:proofErr w:type="gramEnd"/>
            <w:r w:rsidRPr="00614B10">
              <w:rPr>
                <w:rFonts w:eastAsia="標楷體"/>
              </w:rPr>
              <w:t>詳實。</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能提供</w:t>
            </w:r>
            <w:proofErr w:type="gramStart"/>
            <w:r w:rsidRPr="00614B10">
              <w:rPr>
                <w:rFonts w:eastAsia="標楷體"/>
              </w:rPr>
              <w:t>完整觀課事實</w:t>
            </w:r>
            <w:proofErr w:type="gramEnd"/>
            <w:r w:rsidRPr="00614B10">
              <w:rPr>
                <w:rFonts w:eastAsia="標楷體"/>
              </w:rPr>
              <w:t>紀錄並進行討論。</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能確實對應並回應觀察焦點之問題。</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能依觀察、對話結果，具體詳實分享彼此的收穫或啟發。</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D364C3" w:rsidP="00EE35A9">
            <w:pPr>
              <w:spacing w:line="400" w:lineRule="exact"/>
              <w:jc w:val="center"/>
              <w:rPr>
                <w:rFonts w:ascii="Times New Roman" w:eastAsia="標楷體" w:hAnsi="Times New Roman" w:cs="Times New Roman"/>
                <w:b/>
                <w:sz w:val="28"/>
                <w:szCs w:val="32"/>
              </w:rPr>
            </w:pPr>
            <w:r w:rsidRPr="00D364C3">
              <w:rPr>
                <w:rFonts w:ascii="Times New Roman" w:eastAsia="標楷體" w:hAnsi="Times New Roman" w:cs="Times New Roman" w:hint="eastAsia"/>
                <w:b/>
                <w:sz w:val="28"/>
                <w:lang w:eastAsia="zh-HK"/>
              </w:rPr>
              <w:t>TDO</w:t>
            </w:r>
            <w:r>
              <w:rPr>
                <w:rFonts w:ascii="Times New Roman" w:eastAsia="標楷體" w:hAnsi="Times New Roman" w:cs="Times New Roman"/>
                <w:b/>
                <w:sz w:val="28"/>
                <w:lang w:eastAsia="zh-HK"/>
              </w:rPr>
              <w:t>觀察焦點與觀察工具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w:t>
            </w:r>
            <w:proofErr w:type="gramStart"/>
            <w:r w:rsidRPr="00614B10">
              <w:rPr>
                <w:rFonts w:ascii="Times New Roman" w:eastAsia="標楷體" w:hAnsi="Times New Roman" w:cs="Times New Roman"/>
                <w:b/>
              </w:rPr>
              <w:t>規準</w:t>
            </w:r>
            <w:proofErr w:type="gramEnd"/>
            <w:r w:rsidRPr="00614B10">
              <w:rPr>
                <w:rFonts w:ascii="Times New Roman" w:eastAsia="標楷體" w:hAnsi="Times New Roman" w:cs="Times New Roman"/>
                <w:b/>
              </w:rPr>
              <w:t>觀察紀錄表</w:t>
            </w:r>
          </w:p>
        </w:tc>
        <w:tc>
          <w:tcPr>
            <w:tcW w:w="6237" w:type="dxa"/>
          </w:tcPr>
          <w:p w:rsidR="001D6F2C" w:rsidRPr="00614B10" w:rsidRDefault="001D6F2C" w:rsidP="00C44F5B">
            <w:pPr>
              <w:pStyle w:val="a3"/>
              <w:widowControl w:val="0"/>
              <w:numPr>
                <w:ilvl w:val="0"/>
                <w:numId w:val="2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w:t>
            </w:r>
            <w:proofErr w:type="gramStart"/>
            <w:r w:rsidRPr="00614B10">
              <w:rPr>
                <w:rFonts w:ascii="Times New Roman" w:eastAsia="標楷體" w:hAnsi="Times New Roman" w:cs="Times New Roman"/>
                <w:b/>
              </w:rPr>
              <w:t>規準</w:t>
            </w:r>
            <w:proofErr w:type="gramEnd"/>
            <w:r w:rsidRPr="00614B10">
              <w:rPr>
                <w:rFonts w:ascii="Times New Roman" w:eastAsia="標楷體" w:hAnsi="Times New Roman" w:cs="Times New Roman"/>
                <w:b/>
              </w:rPr>
              <w:t>觀察紀錄表</w:t>
            </w:r>
          </w:p>
        </w:tc>
        <w:tc>
          <w:tcPr>
            <w:tcW w:w="6237" w:type="dxa"/>
          </w:tcPr>
          <w:p w:rsidR="001D6F2C" w:rsidRPr="00614B10" w:rsidRDefault="001D6F2C" w:rsidP="00C44F5B">
            <w:pPr>
              <w:pStyle w:val="a3"/>
              <w:widowControl w:val="0"/>
              <w:numPr>
                <w:ilvl w:val="0"/>
                <w:numId w:val="24"/>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事實摘要敘述欄位描述具體客觀，且未作價值判斷。</w:t>
            </w:r>
          </w:p>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所記錄內容的時間達一節課。</w:t>
            </w:r>
          </w:p>
          <w:p w:rsidR="001D6F2C" w:rsidRPr="00614B10" w:rsidRDefault="001D6F2C" w:rsidP="00C44F5B">
            <w:pPr>
              <w:pStyle w:val="a3"/>
              <w:widowControl w:val="0"/>
              <w:numPr>
                <w:ilvl w:val="0"/>
                <w:numId w:val="25"/>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教師提問與學生回答對應正確。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學生的座位資料填寫正確。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量化分析數字正確率。</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6"/>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lastRenderedPageBreak/>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學生學習情形的符號記載正確。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每</w:t>
            </w:r>
            <w:proofErr w:type="gramStart"/>
            <w:r w:rsidRPr="00614B10">
              <w:rPr>
                <w:rFonts w:eastAsia="標楷體"/>
              </w:rPr>
              <w:t>個</w:t>
            </w:r>
            <w:proofErr w:type="gramEnd"/>
            <w:r w:rsidRPr="00614B10">
              <w:rPr>
                <w:rFonts w:eastAsia="標楷體"/>
              </w:rPr>
              <w:t>循環觀察時間記載正確。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量化分析數據正確。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教室簡圖詳實（含座位表、性別及設備等）。</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能依據原始表件正確勾選教師移動之顯著面向。</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內容分析能說明教師移動原因。</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rsidR="001D6F2C" w:rsidRPr="00614B10" w:rsidRDefault="001D6F2C" w:rsidP="00C44F5B">
            <w:pPr>
              <w:pStyle w:val="a3"/>
              <w:widowControl w:val="0"/>
              <w:numPr>
                <w:ilvl w:val="0"/>
                <w:numId w:val="29"/>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119"/>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rsidR="001D6F2C" w:rsidRPr="00614B10" w:rsidRDefault="001D6F2C" w:rsidP="00C44F5B">
            <w:pPr>
              <w:numPr>
                <w:ilvl w:val="0"/>
                <w:numId w:val="30"/>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rsidR="001D6F2C" w:rsidRPr="00614B10" w:rsidRDefault="001D6F2C" w:rsidP="00C44F5B">
            <w:pPr>
              <w:pStyle w:val="a3"/>
              <w:numPr>
                <w:ilvl w:val="0"/>
                <w:numId w:val="30"/>
              </w:numPr>
              <w:spacing w:line="400" w:lineRule="exact"/>
              <w:ind w:leftChars="0"/>
              <w:jc w:val="both"/>
              <w:rPr>
                <w:rFonts w:eastAsia="標楷體"/>
                <w:lang w:eastAsia="zh-HK"/>
              </w:rPr>
            </w:pPr>
            <w:r w:rsidRPr="00614B10">
              <w:rPr>
                <w:rFonts w:eastAsia="標楷體"/>
              </w:rPr>
              <w:t>資料分析正確且有結論。</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rsidR="001D6F2C" w:rsidRPr="00614B10" w:rsidRDefault="001D6F2C" w:rsidP="00C44F5B">
            <w:pPr>
              <w:numPr>
                <w:ilvl w:val="0"/>
                <w:numId w:val="31"/>
              </w:numPr>
              <w:jc w:val="both"/>
              <w:rPr>
                <w:rFonts w:ascii="Times New Roman" w:eastAsia="標楷體" w:hAnsi="Times New Roman" w:cs="Times New Roman"/>
              </w:rPr>
            </w:pPr>
            <w:proofErr w:type="gramStart"/>
            <w:r w:rsidRPr="00614B10">
              <w:rPr>
                <w:rFonts w:ascii="Times New Roman" w:eastAsia="標楷體" w:hAnsi="Times New Roman" w:cs="Times New Roman"/>
              </w:rPr>
              <w:t>內容敘寫詳實</w:t>
            </w:r>
            <w:proofErr w:type="gramEnd"/>
            <w:r w:rsidRPr="00614B10">
              <w:rPr>
                <w:rFonts w:ascii="Times New Roman" w:eastAsia="標楷體" w:hAnsi="Times New Roman" w:cs="Times New Roman"/>
              </w:rPr>
              <w:t>。</w:t>
            </w:r>
          </w:p>
          <w:p w:rsidR="001D6F2C" w:rsidRPr="00614B10" w:rsidRDefault="001D6F2C" w:rsidP="00C44F5B">
            <w:pPr>
              <w:pStyle w:val="a3"/>
              <w:numPr>
                <w:ilvl w:val="0"/>
                <w:numId w:val="31"/>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rsidR="001D6F2C" w:rsidRPr="00614B10" w:rsidRDefault="001D6F2C" w:rsidP="00C44F5B">
            <w:pPr>
              <w:pStyle w:val="a3"/>
              <w:widowControl w:val="0"/>
              <w:numPr>
                <w:ilvl w:val="0"/>
                <w:numId w:val="32"/>
              </w:numPr>
              <w:ind w:leftChars="0"/>
              <w:rPr>
                <w:rFonts w:eastAsia="標楷體"/>
              </w:rPr>
            </w:pPr>
            <w:proofErr w:type="gramStart"/>
            <w:r w:rsidRPr="00614B10">
              <w:rPr>
                <w:rFonts w:eastAsia="標楷體"/>
              </w:rPr>
              <w:t>內容敘寫完整</w:t>
            </w:r>
            <w:proofErr w:type="gramEnd"/>
            <w:r w:rsidRPr="00614B10">
              <w:rPr>
                <w:rFonts w:eastAsia="標楷體"/>
              </w:rPr>
              <w:t>。</w:t>
            </w:r>
          </w:p>
          <w:p w:rsidR="001D6F2C" w:rsidRPr="00614B10" w:rsidRDefault="001D6F2C" w:rsidP="00C44F5B">
            <w:pPr>
              <w:pStyle w:val="a3"/>
              <w:numPr>
                <w:ilvl w:val="0"/>
                <w:numId w:val="32"/>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3"/>
              </w:numPr>
              <w:spacing w:line="360" w:lineRule="exact"/>
              <w:ind w:leftChars="0"/>
              <w:jc w:val="both"/>
              <w:rPr>
                <w:rFonts w:eastAsia="標楷體"/>
              </w:rPr>
            </w:pPr>
            <w:proofErr w:type="gramStart"/>
            <w:r w:rsidRPr="00614B10">
              <w:rPr>
                <w:rFonts w:eastAsia="標楷體"/>
              </w:rPr>
              <w:t>摘述的</w:t>
            </w:r>
            <w:proofErr w:type="gramEnd"/>
            <w:r w:rsidRPr="00614B10">
              <w:rPr>
                <w:rFonts w:eastAsia="標楷體"/>
              </w:rPr>
              <w:t>教學表現，可判斷所能達成指標的評量等級。</w:t>
            </w:r>
          </w:p>
          <w:p w:rsidR="001D6F2C" w:rsidRPr="00614B10" w:rsidRDefault="001D6F2C" w:rsidP="00C44F5B">
            <w:pPr>
              <w:pStyle w:val="a3"/>
              <w:numPr>
                <w:ilvl w:val="0"/>
                <w:numId w:val="33"/>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w:t>
            </w:r>
            <w:proofErr w:type="gramStart"/>
            <w:r w:rsidRPr="00614B10">
              <w:rPr>
                <w:rFonts w:ascii="Times New Roman" w:eastAsia="標楷體" w:hAnsi="Times New Roman" w:cs="Times New Roman"/>
                <w:b/>
              </w:rPr>
              <w:t>公開觀課紀錄</w:t>
            </w:r>
            <w:proofErr w:type="gramEnd"/>
            <w:r w:rsidRPr="00614B10">
              <w:rPr>
                <w:rFonts w:ascii="Times New Roman" w:eastAsia="標楷體" w:hAnsi="Times New Roman" w:cs="Times New Roman"/>
                <w:b/>
              </w:rPr>
              <w:t>表（丙）</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能依據教師的教與學生的學，描述事實摘要，描述方式具體客觀。</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lastRenderedPageBreak/>
              <w:t>如</w:t>
            </w:r>
            <w:proofErr w:type="gramStart"/>
            <w:r w:rsidRPr="00614B10">
              <w:rPr>
                <w:rFonts w:eastAsia="標楷體"/>
              </w:rPr>
              <w:t>採</w:t>
            </w:r>
            <w:proofErr w:type="gramEnd"/>
            <w:r w:rsidRPr="00614B10">
              <w:rPr>
                <w:rFonts w:eastAsia="標楷體"/>
              </w:rPr>
              <w:t>全面性觀察，軼事紀錄之內容，紀錄時間達一節課。</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rsidR="001D6F2C" w:rsidRPr="00614B10" w:rsidRDefault="001D6F2C" w:rsidP="00C44F5B">
            <w:pPr>
              <w:pStyle w:val="a3"/>
              <w:numPr>
                <w:ilvl w:val="0"/>
                <w:numId w:val="34"/>
              </w:numPr>
              <w:spacing w:line="400" w:lineRule="exact"/>
              <w:ind w:leftChars="0"/>
              <w:jc w:val="both"/>
              <w:rPr>
                <w:rFonts w:eastAsia="標楷體"/>
                <w:lang w:eastAsia="zh-HK"/>
              </w:rPr>
            </w:pPr>
            <w:r w:rsidRPr="00614B10">
              <w:rPr>
                <w:rFonts w:eastAsia="標楷體"/>
              </w:rPr>
              <w:t>檢核內容能依據</w:t>
            </w:r>
            <w:proofErr w:type="gramStart"/>
            <w:r w:rsidRPr="00614B10">
              <w:rPr>
                <w:rFonts w:eastAsia="標楷體"/>
              </w:rPr>
              <w:t>觀議課</w:t>
            </w:r>
            <w:proofErr w:type="gramEnd"/>
            <w:r w:rsidRPr="00614B10">
              <w:rPr>
                <w:rFonts w:eastAsia="標楷體"/>
              </w:rPr>
              <w:t>歷程確實勾選，並完成省思描述。</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proofErr w:type="gramStart"/>
            <w:r w:rsidRPr="00614B10">
              <w:rPr>
                <w:rFonts w:ascii="Times New Roman" w:eastAsia="標楷體" w:hAnsi="Times New Roman" w:cs="Times New Roman"/>
                <w:shd w:val="pct15" w:color="auto" w:fill="FFFFFF"/>
              </w:rPr>
              <w:t>觀課記錄</w:t>
            </w:r>
            <w:proofErr w:type="gramEnd"/>
            <w:r w:rsidRPr="00614B10">
              <w:rPr>
                <w:rFonts w:ascii="Times New Roman" w:eastAsia="標楷體" w:hAnsi="Times New Roman" w:cs="Times New Roman"/>
                <w:shd w:val="pct15" w:color="auto" w:fill="FFFFFF"/>
              </w:rPr>
              <w:t>表（範例一）：</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全面性觀察，觀察紀錄表內每一</w:t>
            </w:r>
            <w:r w:rsidRPr="00614B10">
              <w:rPr>
                <w:rFonts w:eastAsia="標楷體"/>
                <w:lang w:eastAsia="zh-HK"/>
              </w:rPr>
              <w:t>欄位</w:t>
            </w:r>
            <w:r w:rsidRPr="00614B10">
              <w:rPr>
                <w:rFonts w:eastAsia="標楷體"/>
              </w:rPr>
              <w:t>的具體事實的質性敍述內容詳實。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提出之綜合建議具體可行。</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proofErr w:type="gramStart"/>
            <w:r w:rsidRPr="00614B10">
              <w:rPr>
                <w:rFonts w:ascii="Times New Roman" w:eastAsia="標楷體" w:hAnsi="Times New Roman" w:cs="Times New Roman"/>
                <w:shd w:val="pct15" w:color="auto" w:fill="FFFFFF"/>
              </w:rPr>
              <w:t>觀課記錄</w:t>
            </w:r>
            <w:proofErr w:type="gramEnd"/>
            <w:r w:rsidRPr="00614B10">
              <w:rPr>
                <w:rFonts w:ascii="Times New Roman" w:eastAsia="標楷體" w:hAnsi="Times New Roman" w:cs="Times New Roman"/>
                <w:shd w:val="pct15" w:color="auto" w:fill="FFFFFF"/>
              </w:rPr>
              <w:t>表（範例二）：</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能依據教與學的客觀事實提出</w:t>
            </w:r>
            <w:proofErr w:type="gramStart"/>
            <w:r w:rsidRPr="00614B10">
              <w:rPr>
                <w:rFonts w:eastAsia="標楷體"/>
              </w:rPr>
              <w:t>觀課者</w:t>
            </w:r>
            <w:proofErr w:type="gramEnd"/>
            <w:r w:rsidRPr="00614B10">
              <w:rPr>
                <w:rFonts w:eastAsia="標楷體"/>
              </w:rPr>
              <w:t>想法。</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提出這</w:t>
            </w:r>
            <w:proofErr w:type="gramStart"/>
            <w:r w:rsidRPr="00614B10">
              <w:rPr>
                <w:rFonts w:eastAsia="標楷體"/>
              </w:rPr>
              <w:t>堂課最欣賞</w:t>
            </w:r>
            <w:proofErr w:type="gramEnd"/>
            <w:r w:rsidRPr="00614B10">
              <w:rPr>
                <w:rFonts w:eastAsia="標楷體"/>
              </w:rPr>
              <w:t>的</w:t>
            </w:r>
            <w:r w:rsidRPr="00614B10">
              <w:rPr>
                <w:rFonts w:eastAsia="標楷體"/>
              </w:rPr>
              <w:t>3</w:t>
            </w:r>
            <w:r w:rsidRPr="00614B10">
              <w:rPr>
                <w:rFonts w:eastAsia="標楷體"/>
              </w:rPr>
              <w:t>項優點。</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rsidR="001D6F2C" w:rsidRPr="00614B10" w:rsidRDefault="001D6F2C" w:rsidP="00C44F5B">
            <w:pPr>
              <w:pStyle w:val="a3"/>
              <w:numPr>
                <w:ilvl w:val="0"/>
                <w:numId w:val="38"/>
              </w:numPr>
              <w:spacing w:line="360" w:lineRule="exact"/>
              <w:ind w:leftChars="0" w:left="506" w:hangingChars="211" w:hanging="506"/>
              <w:jc w:val="both"/>
              <w:rPr>
                <w:rFonts w:eastAsia="標楷體"/>
              </w:rPr>
            </w:pPr>
            <w:r w:rsidRPr="00614B10">
              <w:rPr>
                <w:rFonts w:eastAsia="標楷體"/>
              </w:rPr>
              <w:t>事實摘要敘述具體客觀且內容完整。</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1D6F2C" w:rsidRPr="00614B10" w:rsidTr="00EE35A9">
        <w:trPr>
          <w:cantSplit/>
          <w:trHeight w:val="234"/>
          <w:jc w:val="center"/>
        </w:trPr>
        <w:tc>
          <w:tcPr>
            <w:tcW w:w="3114" w:type="dxa"/>
            <w:tcBorders>
              <w:right w:val="single" w:sz="4" w:space="0" w:color="auto"/>
            </w:tcBorders>
            <w:vAlign w:val="center"/>
          </w:tcPr>
          <w:p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proofErr w:type="gramStart"/>
            <w:r w:rsidRPr="00614B10">
              <w:rPr>
                <w:rFonts w:eastAsia="標楷體"/>
                <w:lang w:eastAsia="zh-HK"/>
              </w:rPr>
              <w:t>教師敘寫內容</w:t>
            </w:r>
            <w:proofErr w:type="gramEnd"/>
            <w:r w:rsidRPr="00614B10">
              <w:rPr>
                <w:rFonts w:eastAsia="標楷體"/>
                <w:lang w:eastAsia="zh-HK"/>
              </w:rPr>
              <w:t>。</w:t>
            </w:r>
          </w:p>
        </w:tc>
      </w:tr>
    </w:tbl>
    <w:p w:rsidR="001E34CA" w:rsidRPr="00614B10" w:rsidRDefault="001E34CA" w:rsidP="00C11B8B"/>
    <w:p w:rsidR="001E34CA" w:rsidRDefault="001E34CA"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Pr="0092214F" w:rsidRDefault="00DD7AE6" w:rsidP="00DD7AE6">
      <w:pPr>
        <w:tabs>
          <w:tab w:val="left" w:pos="1808"/>
        </w:tabs>
        <w:rPr>
          <w:rFonts w:ascii="標楷體" w:eastAsia="標楷體" w:hAnsi="標楷體"/>
          <w:sz w:val="32"/>
        </w:rPr>
        <w:sectPr w:rsidR="00DD7AE6" w:rsidRPr="0092214F" w:rsidSect="00C503D6">
          <w:footerReference w:type="first" r:id="rId10"/>
          <w:pgSz w:w="11906" w:h="16838"/>
          <w:pgMar w:top="1440" w:right="1080" w:bottom="1440" w:left="1080" w:header="851" w:footer="992" w:gutter="0"/>
          <w:pgNumType w:start="1"/>
          <w:cols w:space="425"/>
          <w:titlePg/>
          <w:docGrid w:type="lines" w:linePitch="360"/>
        </w:sectPr>
      </w:pPr>
    </w:p>
    <w:p w:rsidR="00C503D6" w:rsidRPr="00614B10" w:rsidRDefault="00C503D6" w:rsidP="00D364C3">
      <w:pPr>
        <w:pageBreakBefore/>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D364C3" w:rsidRDefault="00D364C3" w:rsidP="00C503D6">
      <w:pPr>
        <w:jc w:val="center"/>
        <w:rPr>
          <w:rFonts w:ascii="標楷體" w:eastAsia="標楷體" w:hAnsi="標楷體"/>
          <w:sz w:val="32"/>
        </w:rPr>
      </w:pPr>
    </w:p>
    <w:p w:rsidR="00D364C3" w:rsidRPr="00614B10" w:rsidRDefault="00D364C3" w:rsidP="00C503D6">
      <w:pPr>
        <w:jc w:val="center"/>
        <w:rPr>
          <w:rFonts w:ascii="標楷體" w:eastAsia="標楷體" w:hAnsi="標楷體"/>
          <w:sz w:val="32"/>
        </w:rPr>
      </w:pPr>
    </w:p>
    <w:p w:rsidR="00C503D6" w:rsidRPr="00614B10" w:rsidRDefault="00C503D6" w:rsidP="00BE4944">
      <w:pPr>
        <w:pStyle w:val="1"/>
      </w:pPr>
      <w:bookmarkStart w:id="7" w:name="_Toc43474817"/>
      <w:r w:rsidRPr="00614B10">
        <w:rPr>
          <w:rFonts w:hint="eastAsia"/>
        </w:rPr>
        <w:t>參、附錄</w:t>
      </w:r>
      <w:bookmarkEnd w:id="7"/>
    </w:p>
    <w:p w:rsidR="00C503D6" w:rsidRPr="00614B10" w:rsidRDefault="00C503D6" w:rsidP="00C503D6">
      <w:pPr>
        <w:rPr>
          <w:b/>
          <w:sz w:val="60"/>
          <w:szCs w:val="60"/>
        </w:rPr>
      </w:pPr>
    </w:p>
    <w:p w:rsidR="004A587E" w:rsidRPr="00614B10" w:rsidRDefault="004A587E" w:rsidP="004A587E">
      <w:pPr>
        <w:pStyle w:val="2"/>
        <w:pageBreakBefore/>
        <w:spacing w:line="240" w:lineRule="auto"/>
      </w:pPr>
      <w:bookmarkStart w:id="8" w:name="_Toc43474818"/>
      <w:r>
        <w:rPr>
          <w:rFonts w:hint="eastAsia"/>
        </w:rPr>
        <w:lastRenderedPageBreak/>
        <w:t>附錄一、</w:t>
      </w:r>
      <w:r w:rsidRPr="00614B10">
        <w:rPr>
          <w:rFonts w:hint="eastAsia"/>
        </w:rPr>
        <w:t>認證資料</w:t>
      </w:r>
      <w:r>
        <w:rPr>
          <w:rFonts w:hint="eastAsia"/>
        </w:rPr>
        <w:t>表格</w:t>
      </w:r>
    </w:p>
    <w:p w:rsidR="004A587E" w:rsidRPr="003E33FE" w:rsidRDefault="004A587E" w:rsidP="004A587E">
      <w:pPr>
        <w:spacing w:line="600" w:lineRule="exact"/>
        <w:jc w:val="center"/>
        <w:rPr>
          <w:rFonts w:eastAsia="標楷體"/>
          <w:color w:val="000000" w:themeColor="text1"/>
          <w:sz w:val="36"/>
          <w:szCs w:val="36"/>
        </w:rPr>
      </w:pPr>
      <w:r w:rsidRPr="001C7C43">
        <w:rPr>
          <w:rFonts w:ascii="標楷體" w:eastAsia="標楷體" w:hAnsi="標楷體" w:hint="eastAsia"/>
          <w:b/>
          <w:color w:val="000000" w:themeColor="text1"/>
          <w:sz w:val="36"/>
          <w:szCs w:val="36"/>
        </w:rPr>
        <w:t>屏東</w:t>
      </w:r>
      <w:r w:rsidRPr="001C7C43">
        <w:rPr>
          <w:rFonts w:ascii="標楷體" w:eastAsia="標楷體" w:hAnsi="標楷體"/>
          <w:b/>
          <w:color w:val="000000" w:themeColor="text1"/>
          <w:sz w:val="36"/>
          <w:szCs w:val="36"/>
        </w:rPr>
        <w:t>縣</w:t>
      </w:r>
      <w:r w:rsidRPr="003E33FE">
        <w:rPr>
          <w:rFonts w:eastAsia="標楷體"/>
          <w:b/>
          <w:color w:val="000000" w:themeColor="text1"/>
          <w:sz w:val="36"/>
          <w:szCs w:val="36"/>
        </w:rPr>
        <w:t>1</w:t>
      </w:r>
      <w:r>
        <w:rPr>
          <w:rFonts w:eastAsia="標楷體"/>
          <w:b/>
          <w:color w:val="000000" w:themeColor="text1"/>
          <w:sz w:val="36"/>
          <w:szCs w:val="36"/>
        </w:rPr>
        <w:t>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1</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公開授課－觀察前會談紀錄表</w:t>
      </w:r>
    </w:p>
    <w:tbl>
      <w:tblPr>
        <w:tblStyle w:val="a7"/>
        <w:tblW w:w="0" w:type="auto"/>
        <w:jc w:val="center"/>
        <w:tblLook w:val="04A0" w:firstRow="1" w:lastRow="0" w:firstColumn="1" w:lastColumn="0" w:noHBand="0" w:noVBand="1"/>
      </w:tblPr>
      <w:tblGrid>
        <w:gridCol w:w="2541"/>
        <w:gridCol w:w="2688"/>
        <w:gridCol w:w="850"/>
        <w:gridCol w:w="990"/>
        <w:gridCol w:w="1415"/>
        <w:gridCol w:w="1952"/>
      </w:tblGrid>
      <w:tr w:rsidR="004A587E" w:rsidRPr="003E33FE" w:rsidTr="00516B7D">
        <w:trPr>
          <w:trHeight w:val="800"/>
          <w:jc w:val="center"/>
        </w:trPr>
        <w:tc>
          <w:tcPr>
            <w:tcW w:w="2547" w:type="dxa"/>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93"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992"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992"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proofErr w:type="gramStart"/>
            <w:r w:rsidRPr="003E33FE">
              <w:rPr>
                <w:rFonts w:eastAsia="標楷體"/>
                <w:color w:val="000000" w:themeColor="text1"/>
                <w:sz w:val="28"/>
                <w:szCs w:val="28"/>
              </w:rPr>
              <w:t>備課社</w:t>
            </w:r>
            <w:proofErr w:type="gramEnd"/>
            <w:r w:rsidRPr="003E33FE">
              <w:rPr>
                <w:rFonts w:eastAsia="標楷體"/>
                <w:color w:val="000000" w:themeColor="text1"/>
                <w:sz w:val="28"/>
                <w:szCs w:val="28"/>
              </w:rPr>
              <w:t>群</w:t>
            </w:r>
            <w:r w:rsidRPr="003E33FE">
              <w:rPr>
                <w:rFonts w:eastAsia="標楷體"/>
                <w:color w:val="000000" w:themeColor="text1"/>
                <w:sz w:val="28"/>
                <w:szCs w:val="28"/>
              </w:rPr>
              <w:t>(</w:t>
            </w:r>
            <w:r w:rsidRPr="003E33FE">
              <w:rPr>
                <w:rFonts w:eastAsia="標楷體"/>
                <w:color w:val="000000" w:themeColor="text1"/>
                <w:sz w:val="28"/>
                <w:szCs w:val="28"/>
              </w:rPr>
              <w:t>選填</w:t>
            </w:r>
            <w:r w:rsidRPr="003E33FE">
              <w:rPr>
                <w:rFonts w:eastAsia="標楷體"/>
                <w:color w:val="000000" w:themeColor="text1"/>
                <w:sz w:val="28"/>
                <w:szCs w:val="28"/>
              </w:rPr>
              <w:t>)</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教學單元</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觀察前會談</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w:t>
            </w:r>
            <w:proofErr w:type="gramStart"/>
            <w:r w:rsidRPr="003E33FE">
              <w:rPr>
                <w:rFonts w:eastAsia="標楷體"/>
                <w:color w:val="000000" w:themeColor="text1"/>
                <w:sz w:val="28"/>
                <w:szCs w:val="28"/>
              </w:rPr>
              <w:t>備課</w:t>
            </w:r>
            <w:proofErr w:type="gramEnd"/>
            <w:r w:rsidRPr="003E33FE">
              <w:rPr>
                <w:rFonts w:eastAsia="標楷體"/>
                <w:color w:val="000000" w:themeColor="text1"/>
                <w:sz w:val="28"/>
                <w:szCs w:val="28"/>
              </w:rPr>
              <w:t>)</w:t>
            </w:r>
            <w:r w:rsidRPr="003E33FE">
              <w:rPr>
                <w:rFonts w:eastAsia="標楷體"/>
                <w:color w:val="000000" w:themeColor="text1"/>
                <w:sz w:val="28"/>
                <w:szCs w:val="28"/>
              </w:rPr>
              <w:t>日期</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預定入班教學觀察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693" w:type="dxa"/>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top w:val="single" w:sz="12" w:space="0" w:color="auto"/>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一、學習目標</w:t>
            </w:r>
            <w:r w:rsidRPr="003E33FE">
              <w:rPr>
                <w:rFonts w:eastAsia="標楷體"/>
                <w:color w:val="000000" w:themeColor="text1"/>
                <w:sz w:val="28"/>
                <w:szCs w:val="28"/>
              </w:rPr>
              <w:t>(</w:t>
            </w:r>
            <w:r w:rsidRPr="003E33FE">
              <w:rPr>
                <w:rFonts w:eastAsia="標楷體"/>
                <w:color w:val="000000" w:themeColor="text1"/>
                <w:sz w:val="28"/>
                <w:szCs w:val="28"/>
              </w:rPr>
              <w:t>含核心素養、學習表現與學習內容</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400" w:lineRule="exact"/>
              <w:jc w:val="both"/>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二、學生經驗</w:t>
            </w:r>
            <w:r w:rsidRPr="003E33FE">
              <w:rPr>
                <w:rFonts w:eastAsia="標楷體"/>
                <w:color w:val="000000" w:themeColor="text1"/>
                <w:sz w:val="28"/>
                <w:szCs w:val="28"/>
              </w:rPr>
              <w:t>(</w:t>
            </w:r>
            <w:r w:rsidRPr="003E33FE">
              <w:rPr>
                <w:rFonts w:eastAsia="標楷體"/>
                <w:color w:val="000000" w:themeColor="text1"/>
                <w:sz w:val="28"/>
                <w:szCs w:val="28"/>
              </w:rPr>
              <w:t>含學生先備知識、起點行為、學生特性</w:t>
            </w:r>
            <w:r w:rsidRPr="003E33FE">
              <w:rPr>
                <w:rFonts w:eastAsia="標楷體"/>
                <w:color w:val="000000" w:themeColor="text1"/>
                <w:sz w:val="28"/>
                <w:szCs w:val="28"/>
              </w:rPr>
              <w:t>…</w:t>
            </w:r>
            <w:r w:rsidRPr="003E33FE">
              <w:rPr>
                <w:rFonts w:eastAsia="標楷體"/>
                <w:color w:val="000000" w:themeColor="text1"/>
                <w:sz w:val="28"/>
                <w:szCs w:val="28"/>
              </w:rPr>
              <w:t>等</w:t>
            </w:r>
            <w:r w:rsidRPr="003E33FE">
              <w:rPr>
                <w:rFonts w:eastAsia="標楷體"/>
                <w:color w:val="000000" w:themeColor="text1"/>
                <w:sz w:val="28"/>
                <w:szCs w:val="28"/>
              </w:rPr>
              <w:t>)</w:t>
            </w:r>
            <w:r w:rsidRPr="003E33FE">
              <w:rPr>
                <w:rFonts w:eastAsia="標楷體"/>
                <w:color w:val="000000" w:themeColor="text1"/>
                <w:sz w:val="28"/>
                <w:szCs w:val="28"/>
              </w:rPr>
              <w:t>：</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三、教師教學預定流程與策略：</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lastRenderedPageBreak/>
              <w:t>四、學生學習策略或方法：</w:t>
            </w:r>
          </w:p>
        </w:tc>
      </w:tr>
      <w:tr w:rsidR="004A587E" w:rsidRPr="003E33FE" w:rsidTr="00516B7D">
        <w:trPr>
          <w:trHeight w:val="3669"/>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五、教學評量方式（請呼應學習目標，說明使用的評量方式）：</w:t>
            </w:r>
          </w:p>
          <w:p w:rsidR="004A587E" w:rsidRPr="003E33FE" w:rsidRDefault="004A587E" w:rsidP="00516B7D">
            <w:pPr>
              <w:spacing w:line="500" w:lineRule="exact"/>
              <w:jc w:val="both"/>
              <w:rPr>
                <w:rFonts w:eastAsia="標楷體"/>
                <w:color w:val="000000" w:themeColor="text1"/>
                <w:sz w:val="28"/>
                <w:szCs w:val="28"/>
              </w:rPr>
            </w:pPr>
            <w:proofErr w:type="gramStart"/>
            <w:r w:rsidRPr="003E33FE">
              <w:rPr>
                <w:rFonts w:eastAsia="標楷體"/>
                <w:color w:val="000000" w:themeColor="text1"/>
                <w:sz w:val="28"/>
                <w:szCs w:val="28"/>
              </w:rPr>
              <w:t>（</w:t>
            </w:r>
            <w:proofErr w:type="gramEnd"/>
            <w:r w:rsidRPr="003E33FE">
              <w:rPr>
                <w:rFonts w:eastAsia="標楷體"/>
                <w:color w:val="000000" w:themeColor="text1"/>
                <w:sz w:val="28"/>
                <w:szCs w:val="28"/>
              </w:rPr>
              <w:t>例如：實作評量、</w:t>
            </w:r>
            <w:r>
              <w:rPr>
                <w:rFonts w:eastAsia="標楷體" w:hint="eastAsia"/>
                <w:color w:val="000000" w:themeColor="text1"/>
                <w:sz w:val="28"/>
                <w:szCs w:val="28"/>
              </w:rPr>
              <w:t>檔案評量、</w:t>
            </w:r>
            <w:r w:rsidRPr="003E33FE">
              <w:rPr>
                <w:rFonts w:eastAsia="標楷體"/>
                <w:color w:val="000000" w:themeColor="text1"/>
                <w:sz w:val="28"/>
                <w:szCs w:val="28"/>
              </w:rPr>
              <w:t>紙筆測驗、學習單、提問、發表、實驗、小組討論、自評、</w:t>
            </w:r>
            <w:proofErr w:type="gramStart"/>
            <w:r w:rsidRPr="003E33FE">
              <w:rPr>
                <w:rFonts w:eastAsia="標楷體"/>
                <w:color w:val="000000" w:themeColor="text1"/>
                <w:sz w:val="28"/>
                <w:szCs w:val="28"/>
              </w:rPr>
              <w:t>互評</w:t>
            </w:r>
            <w:proofErr w:type="gramEnd"/>
            <w:r w:rsidRPr="003E33FE">
              <w:rPr>
                <w:rFonts w:eastAsia="標楷體"/>
                <w:color w:val="000000" w:themeColor="text1"/>
                <w:sz w:val="28"/>
                <w:szCs w:val="28"/>
              </w:rPr>
              <w:t>、角色扮演、作業、專題報告</w:t>
            </w:r>
            <w:r>
              <w:rPr>
                <w:rFonts w:eastAsia="標楷體" w:hint="eastAsia"/>
                <w:color w:val="000000" w:themeColor="text1"/>
                <w:sz w:val="28"/>
                <w:szCs w:val="28"/>
              </w:rPr>
              <w:t>或</w:t>
            </w:r>
            <w:r w:rsidRPr="003E33FE">
              <w:rPr>
                <w:rFonts w:eastAsia="標楷體"/>
                <w:color w:val="000000" w:themeColor="text1"/>
                <w:sz w:val="28"/>
                <w:szCs w:val="28"/>
              </w:rPr>
              <w:t>其他。）</w:t>
            </w:r>
          </w:p>
        </w:tc>
      </w:tr>
      <w:tr w:rsidR="004A587E" w:rsidRPr="003E33FE" w:rsidTr="00516B7D">
        <w:trPr>
          <w:trHeight w:val="2251"/>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六、觀察工具</w:t>
            </w:r>
            <w:r w:rsidRPr="003E33FE">
              <w:rPr>
                <w:rFonts w:eastAsia="標楷體"/>
                <w:color w:val="000000" w:themeColor="text1"/>
                <w:sz w:val="28"/>
                <w:szCs w:val="28"/>
              </w:rPr>
              <w:t>(</w:t>
            </w:r>
            <w:r w:rsidRPr="003E33FE">
              <w:rPr>
                <w:rFonts w:eastAsia="標楷體"/>
                <w:color w:val="000000" w:themeColor="text1"/>
                <w:sz w:val="28"/>
                <w:szCs w:val="28"/>
              </w:rPr>
              <w:t>可複選</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rPr>
              <w:t>表</w:t>
            </w:r>
            <w:r w:rsidRPr="003E33FE">
              <w:rPr>
                <w:rFonts w:eastAsia="標楷體"/>
                <w:color w:val="000000" w:themeColor="text1"/>
                <w:sz w:val="28"/>
                <w:szCs w:val="28"/>
              </w:rPr>
              <w:t>2-1</w:t>
            </w:r>
            <w:r w:rsidRPr="003E33FE">
              <w:rPr>
                <w:rFonts w:eastAsia="標楷體"/>
                <w:color w:val="000000" w:themeColor="text1"/>
                <w:sz w:val="28"/>
                <w:szCs w:val="28"/>
              </w:rPr>
              <w:t>、</w:t>
            </w:r>
            <w:r w:rsidRPr="003E33FE">
              <w:rPr>
                <w:rFonts w:eastAsia="標楷體"/>
                <w:color w:val="000000" w:themeColor="text1"/>
                <w:sz w:val="28"/>
              </w:rPr>
              <w:t>觀察紀錄表</w:t>
            </w:r>
            <w:r>
              <w:rPr>
                <w:rFonts w:eastAsia="標楷體"/>
                <w:color w:val="000000" w:themeColor="text1"/>
              </w:rPr>
              <w:tab/>
            </w:r>
            <w:r>
              <w:rPr>
                <w:rFonts w:eastAsia="標楷體"/>
                <w:color w:val="000000" w:themeColor="text1"/>
              </w:rPr>
              <w:tab/>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2-2</w:t>
            </w:r>
            <w:r w:rsidRPr="003E33FE">
              <w:rPr>
                <w:rFonts w:eastAsia="標楷體"/>
                <w:color w:val="000000" w:themeColor="text1"/>
                <w:sz w:val="28"/>
                <w:szCs w:val="28"/>
              </w:rPr>
              <w:t>、軼事紀錄表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2-3</w:t>
            </w:r>
            <w:r w:rsidRPr="003E33FE">
              <w:rPr>
                <w:rFonts w:eastAsia="標楷體"/>
                <w:color w:val="000000" w:themeColor="text1"/>
                <w:sz w:val="28"/>
                <w:szCs w:val="28"/>
              </w:rPr>
              <w:t>、語言流動量化分析表</w:t>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2-4</w:t>
            </w:r>
            <w:r w:rsidRPr="003E33FE">
              <w:rPr>
                <w:rFonts w:eastAsia="標楷體"/>
                <w:color w:val="000000" w:themeColor="text1"/>
                <w:sz w:val="28"/>
                <w:szCs w:val="28"/>
              </w:rPr>
              <w:t>、在工作中量化分析表</w:t>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2-5</w:t>
            </w:r>
            <w:r w:rsidRPr="003E33FE">
              <w:rPr>
                <w:rFonts w:eastAsia="標楷體"/>
                <w:color w:val="000000" w:themeColor="text1"/>
                <w:sz w:val="28"/>
                <w:szCs w:val="28"/>
              </w:rPr>
              <w:t>、教師移動量化分析表</w:t>
            </w:r>
            <w:r>
              <w:rPr>
                <w:rFonts w:eastAsia="標楷體"/>
                <w:color w:val="000000" w:themeColor="text1"/>
              </w:rPr>
              <w:tab/>
            </w:r>
            <w:r>
              <w:rPr>
                <w:rFonts w:eastAsia="標楷體"/>
                <w:color w:val="000000" w:themeColor="text1"/>
              </w:rPr>
              <w:tab/>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w:t>
            </w:r>
            <w:r>
              <w:rPr>
                <w:rFonts w:eastAsia="標楷體" w:hint="eastAsia"/>
                <w:color w:val="000000" w:themeColor="text1"/>
                <w:sz w:val="28"/>
                <w:szCs w:val="28"/>
              </w:rPr>
              <w:t>6</w:t>
            </w:r>
            <w:r w:rsidRPr="003E33FE">
              <w:rPr>
                <w:rFonts w:eastAsia="標楷體"/>
                <w:color w:val="000000" w:themeColor="text1"/>
                <w:sz w:val="28"/>
                <w:szCs w:val="28"/>
              </w:rPr>
              <w:t>、</w:t>
            </w:r>
            <w:r w:rsidRPr="009A47FA">
              <w:rPr>
                <w:rFonts w:eastAsia="標楷體" w:hint="eastAsia"/>
                <w:color w:val="000000" w:themeColor="text1"/>
                <w:sz w:val="28"/>
                <w:szCs w:val="28"/>
              </w:rPr>
              <w:t>佛蘭德斯</w:t>
            </w:r>
            <w:r w:rsidRPr="009A47FA">
              <w:rPr>
                <w:rFonts w:eastAsia="標楷體"/>
                <w:color w:val="000000" w:themeColor="text1"/>
                <w:sz w:val="28"/>
                <w:szCs w:val="28"/>
              </w:rPr>
              <w:t>(Flanders)</w:t>
            </w:r>
            <w:r w:rsidRPr="009A47FA">
              <w:rPr>
                <w:rFonts w:eastAsia="標楷體" w:hint="eastAsia"/>
                <w:color w:val="000000" w:themeColor="text1"/>
                <w:sz w:val="28"/>
                <w:szCs w:val="28"/>
              </w:rPr>
              <w:t>互動分析法</w:t>
            </w:r>
            <w:r w:rsidRPr="003E33FE">
              <w:rPr>
                <w:rFonts w:eastAsia="標楷體"/>
                <w:color w:val="000000" w:themeColor="text1"/>
                <w:sz w:val="28"/>
                <w:szCs w:val="28"/>
              </w:rPr>
              <w:t>量化分析表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其他：</w:t>
            </w:r>
            <w:r w:rsidRPr="003E33FE">
              <w:rPr>
                <w:rFonts w:eastAsia="標楷體"/>
                <w:color w:val="000000" w:themeColor="text1"/>
                <w:sz w:val="28"/>
                <w:szCs w:val="28"/>
              </w:rPr>
              <w:t>______________</w:t>
            </w:r>
          </w:p>
        </w:tc>
      </w:tr>
      <w:tr w:rsidR="004A587E" w:rsidRPr="003E33FE" w:rsidTr="00516B7D">
        <w:trPr>
          <w:trHeight w:val="1555"/>
          <w:jc w:val="center"/>
        </w:trPr>
        <w:tc>
          <w:tcPr>
            <w:tcW w:w="10456" w:type="dxa"/>
            <w:gridSpan w:val="6"/>
            <w:tcBorders>
              <w:left w:val="single" w:sz="12" w:space="0" w:color="auto"/>
              <w:bottom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七、回饋會談</w:t>
            </w:r>
            <w:r w:rsidRPr="003E33FE">
              <w:rPr>
                <w:rFonts w:eastAsia="標楷體" w:hint="eastAsia"/>
                <w:color w:val="000000" w:themeColor="text1"/>
                <w:sz w:val="28"/>
                <w:szCs w:val="28"/>
              </w:rPr>
              <w:t>預定</w:t>
            </w:r>
            <w:r w:rsidRPr="003E33FE">
              <w:rPr>
                <w:rFonts w:eastAsia="標楷體"/>
                <w:color w:val="000000" w:themeColor="text1"/>
                <w:sz w:val="28"/>
                <w:szCs w:val="28"/>
              </w:rPr>
              <w:t>日期與地點：（建議於教學觀察後三天內完成會談為佳）</w:t>
            </w:r>
          </w:p>
          <w:p w:rsidR="004A587E" w:rsidRPr="003E33FE" w:rsidRDefault="004A587E" w:rsidP="00516B7D">
            <w:pPr>
              <w:spacing w:line="500" w:lineRule="exact"/>
              <w:rPr>
                <w:rFonts w:eastAsia="標楷體"/>
                <w:i/>
                <w:color w:val="000000" w:themeColor="text1"/>
                <w:sz w:val="28"/>
                <w:szCs w:val="28"/>
              </w:rPr>
            </w:pPr>
            <w:r w:rsidRPr="003E33FE">
              <w:rPr>
                <w:rFonts w:eastAsia="標楷體"/>
                <w:color w:val="000000" w:themeColor="text1"/>
                <w:sz w:val="28"/>
                <w:szCs w:val="28"/>
              </w:rPr>
              <w:t>日期：</w:t>
            </w: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地點：</w:t>
            </w:r>
            <w:r w:rsidRPr="003E33FE">
              <w:rPr>
                <w:rFonts w:eastAsia="標楷體"/>
                <w:color w:val="000000" w:themeColor="text1"/>
                <w:sz w:val="28"/>
                <w:szCs w:val="28"/>
              </w:rPr>
              <w:t>_________</w:t>
            </w:r>
          </w:p>
        </w:tc>
      </w:tr>
    </w:tbl>
    <w:p w:rsidR="004A587E" w:rsidRPr="003E33FE" w:rsidRDefault="004A587E" w:rsidP="004A587E">
      <w:pPr>
        <w:rPr>
          <w:rFonts w:eastAsia="標楷體"/>
          <w:color w:val="000000" w:themeColor="text1"/>
        </w:rPr>
      </w:pPr>
      <w:r w:rsidRPr="003E33FE">
        <w:rPr>
          <w:rFonts w:eastAsia="標楷體"/>
          <w:color w:val="000000" w:themeColor="text1"/>
        </w:rPr>
        <w:tab/>
      </w:r>
    </w:p>
    <w:p w:rsidR="004A587E" w:rsidRPr="003E33FE" w:rsidRDefault="004A587E" w:rsidP="004A587E">
      <w:pPr>
        <w:spacing w:line="600" w:lineRule="exact"/>
        <w:jc w:val="center"/>
        <w:rPr>
          <w:rFonts w:eastAsia="標楷體"/>
          <w:b/>
          <w:color w:val="000000" w:themeColor="text1"/>
          <w:sz w:val="36"/>
          <w:szCs w:val="36"/>
        </w:rPr>
        <w:sectPr w:rsidR="004A587E" w:rsidRPr="003E33FE" w:rsidSect="00615BB6">
          <w:footerReference w:type="default" r:id="rId11"/>
          <w:footerReference w:type="first" r:id="rId12"/>
          <w:pgSz w:w="11906" w:h="16838"/>
          <w:pgMar w:top="720" w:right="720" w:bottom="720" w:left="720" w:header="510" w:footer="397" w:gutter="0"/>
          <w:cols w:space="425"/>
          <w:titlePg/>
          <w:docGrid w:type="lines" w:linePitch="360"/>
        </w:sectPr>
      </w:pPr>
      <w:r w:rsidRPr="003E33FE">
        <w:rPr>
          <w:rFonts w:eastAsia="標楷體"/>
          <w:b/>
          <w:color w:val="000000" w:themeColor="text1"/>
          <w:sz w:val="36"/>
          <w:szCs w:val="36"/>
        </w:rPr>
        <w:tab/>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lastRenderedPageBreak/>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00CE0719">
        <w:rPr>
          <w:rFonts w:eastAsia="標楷體"/>
          <w:b/>
          <w:color w:val="000000" w:themeColor="text1"/>
          <w:sz w:val="36"/>
          <w:szCs w:val="36"/>
        </w:rPr>
        <w:t>2</w:t>
      </w:r>
      <w:r w:rsidR="00516B7D">
        <w:rPr>
          <w:rFonts w:eastAsia="標楷體"/>
          <w:b/>
          <w:color w:val="000000" w:themeColor="text1"/>
          <w:sz w:val="36"/>
          <w:szCs w:val="36"/>
        </w:rPr>
        <w:t>-1</w:t>
      </w:r>
      <w:r w:rsidRPr="003E33FE">
        <w:rPr>
          <w:rFonts w:eastAsia="標楷體"/>
          <w:b/>
          <w:color w:val="000000" w:themeColor="text1"/>
          <w:sz w:val="36"/>
          <w:szCs w:val="36"/>
        </w:rPr>
        <w:t>、觀察紀錄表</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170"/>
        <w:gridCol w:w="2594"/>
        <w:gridCol w:w="501"/>
        <w:gridCol w:w="8"/>
        <w:gridCol w:w="427"/>
        <w:gridCol w:w="1134"/>
        <w:gridCol w:w="1276"/>
        <w:gridCol w:w="90"/>
        <w:gridCol w:w="52"/>
        <w:gridCol w:w="472"/>
        <w:gridCol w:w="59"/>
        <w:gridCol w:w="555"/>
        <w:gridCol w:w="31"/>
        <w:gridCol w:w="584"/>
      </w:tblGrid>
      <w:tr w:rsidR="004A587E" w:rsidRPr="003E33FE" w:rsidTr="00516B7D">
        <w:trPr>
          <w:cantSplit/>
          <w:trHeight w:val="800"/>
        </w:trPr>
        <w:tc>
          <w:tcPr>
            <w:tcW w:w="2594" w:type="dxa"/>
            <w:gridSpan w:val="2"/>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594" w:type="dxa"/>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1134" w:type="dxa"/>
            <w:tcBorders>
              <w:top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top w:val="single" w:sz="12" w:space="0" w:color="auto"/>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1134" w:type="dxa"/>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rPr>
            </w:pPr>
          </w:p>
        </w:tc>
        <w:tc>
          <w:tcPr>
            <w:tcW w:w="2070" w:type="dxa"/>
            <w:gridSpan w:val="4"/>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119" w:type="dxa"/>
            <w:gridSpan w:val="8"/>
            <w:tcBorders>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cantSplit/>
          <w:trHeight w:val="800"/>
        </w:trPr>
        <w:tc>
          <w:tcPr>
            <w:tcW w:w="2594" w:type="dxa"/>
            <w:gridSpan w:val="2"/>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594" w:type="dxa"/>
            <w:tcBorders>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2070" w:type="dxa"/>
            <w:gridSpan w:val="4"/>
            <w:tcBorders>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119" w:type="dxa"/>
            <w:gridSpan w:val="8"/>
            <w:tcBorders>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cantSplit/>
          <w:trHeight w:val="235"/>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73"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927"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753" w:type="dxa"/>
            <w:gridSpan w:val="6"/>
            <w:tcBorders>
              <w:top w:val="single" w:sz="12"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91"/>
        </w:trPr>
        <w:tc>
          <w:tcPr>
            <w:tcW w:w="424" w:type="dxa"/>
            <w:vMerge/>
            <w:tcBorders>
              <w:left w:val="single" w:sz="12" w:space="0" w:color="auto"/>
            </w:tcBorders>
          </w:tcPr>
          <w:p w:rsidR="004A587E" w:rsidRPr="003E33FE" w:rsidRDefault="004A587E" w:rsidP="00516B7D">
            <w:pPr>
              <w:jc w:val="center"/>
              <w:rPr>
                <w:rFonts w:eastAsia="標楷體"/>
                <w:color w:val="000000" w:themeColor="text1"/>
              </w:rPr>
            </w:pPr>
          </w:p>
        </w:tc>
        <w:tc>
          <w:tcPr>
            <w:tcW w:w="5273" w:type="dxa"/>
            <w:gridSpan w:val="4"/>
            <w:vMerge/>
          </w:tcPr>
          <w:p w:rsidR="004A587E" w:rsidRPr="003E33FE" w:rsidRDefault="004A587E" w:rsidP="00516B7D">
            <w:pPr>
              <w:jc w:val="center"/>
              <w:rPr>
                <w:rFonts w:eastAsia="標楷體"/>
                <w:color w:val="000000" w:themeColor="text1"/>
              </w:rPr>
            </w:pPr>
          </w:p>
        </w:tc>
        <w:tc>
          <w:tcPr>
            <w:tcW w:w="2927" w:type="dxa"/>
            <w:gridSpan w:val="4"/>
            <w:vMerge/>
          </w:tcPr>
          <w:p w:rsidR="004A587E" w:rsidRPr="003E33FE" w:rsidRDefault="004A587E" w:rsidP="00516B7D">
            <w:pPr>
              <w:jc w:val="center"/>
              <w:rPr>
                <w:rFonts w:eastAsia="標楷體"/>
                <w:color w:val="000000" w:themeColor="text1"/>
              </w:rPr>
            </w:pPr>
          </w:p>
        </w:tc>
        <w:tc>
          <w:tcPr>
            <w:tcW w:w="583" w:type="dxa"/>
            <w:gridSpan w:val="3"/>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586" w:type="dxa"/>
            <w:gridSpan w:val="2"/>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584" w:type="dxa"/>
            <w:tcBorders>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A</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課</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程</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設</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計</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教</w:t>
            </w:r>
          </w:p>
          <w:p w:rsidR="004A587E" w:rsidRPr="003E33FE" w:rsidRDefault="004A587E" w:rsidP="00516B7D">
            <w:pPr>
              <w:jc w:val="center"/>
              <w:rPr>
                <w:rFonts w:eastAsia="標楷體"/>
                <w:color w:val="000000" w:themeColor="text1"/>
              </w:rPr>
            </w:pPr>
            <w:r w:rsidRPr="003E33FE">
              <w:rPr>
                <w:rFonts w:eastAsia="標楷體"/>
                <w:color w:val="000000" w:themeColor="text1"/>
              </w:rPr>
              <w:t>學</w:t>
            </w: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A-2</w:t>
            </w:r>
            <w:r w:rsidRPr="003E33FE">
              <w:rPr>
                <w:rFonts w:eastAsia="標楷體"/>
                <w:bCs/>
                <w:color w:val="000000" w:themeColor="text1"/>
              </w:rPr>
              <w:t>掌握教材內容，實施教學活動，促進學生學習。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A-2-1</w:t>
            </w:r>
            <w:r w:rsidRPr="003E33FE">
              <w:rPr>
                <w:rFonts w:eastAsia="標楷體"/>
                <w:bCs/>
                <w:color w:val="000000" w:themeColor="text1"/>
              </w:rPr>
              <w:t>有效連結學生的</w:t>
            </w:r>
            <w:proofErr w:type="gramStart"/>
            <w:r w:rsidRPr="003E33FE">
              <w:rPr>
                <w:rFonts w:eastAsia="標楷體"/>
                <w:bCs/>
                <w:color w:val="000000" w:themeColor="text1"/>
              </w:rPr>
              <w:t>新舊知能</w:t>
            </w:r>
            <w:proofErr w:type="gramEnd"/>
            <w:r w:rsidRPr="003E33FE">
              <w:rPr>
                <w:rFonts w:eastAsia="標楷體"/>
                <w:bCs/>
                <w:color w:val="000000" w:themeColor="text1"/>
              </w:rPr>
              <w:t>或生活經驗，引發與維持學生學習動機。</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A-2-2 </w:t>
            </w:r>
            <w:r w:rsidRPr="003E33FE">
              <w:rPr>
                <w:rFonts w:eastAsia="標楷體"/>
                <w:bCs/>
                <w:color w:val="000000" w:themeColor="text1"/>
              </w:rPr>
              <w:t>清晰呈現教材內容，協助學生習得重要概念、原則或技能。</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A-2-3 </w:t>
            </w:r>
            <w:r w:rsidRPr="003E33FE">
              <w:rPr>
                <w:rFonts w:eastAsia="標楷體"/>
                <w:bCs/>
                <w:color w:val="000000" w:themeColor="text1"/>
              </w:rPr>
              <w:t>提供適當的練習或活動，以理解或熟練學習內容。</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jc w:val="both"/>
              <w:rPr>
                <w:rFonts w:eastAsia="標楷體"/>
                <w:b/>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A-2-4 </w:t>
            </w:r>
            <w:r w:rsidRPr="003E33FE">
              <w:rPr>
                <w:rFonts w:eastAsia="標楷體"/>
                <w:bCs/>
                <w:color w:val="000000" w:themeColor="text1"/>
              </w:rPr>
              <w:t>完成每</w:t>
            </w:r>
            <w:proofErr w:type="gramStart"/>
            <w:r w:rsidRPr="003E33FE">
              <w:rPr>
                <w:rFonts w:eastAsia="標楷體"/>
                <w:bCs/>
                <w:color w:val="000000" w:themeColor="text1"/>
              </w:rPr>
              <w:t>個</w:t>
            </w:r>
            <w:proofErr w:type="gramEnd"/>
            <w:r w:rsidRPr="003E33FE">
              <w:rPr>
                <w:rFonts w:eastAsia="標楷體"/>
                <w:bCs/>
                <w:color w:val="000000" w:themeColor="text1"/>
              </w:rPr>
              <w:t>學習活動後，適時歸納或總結學習重點。</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A-3</w:t>
            </w:r>
            <w:r w:rsidRPr="003E33FE">
              <w:rPr>
                <w:rFonts w:eastAsia="標楷體"/>
                <w:bCs/>
                <w:color w:val="000000" w:themeColor="text1"/>
              </w:rPr>
              <w:t>運用適切教學策略與溝通技巧，幫助學生學習。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A-3-1 </w:t>
            </w:r>
            <w:r w:rsidRPr="003E33FE">
              <w:rPr>
                <w:rFonts w:eastAsia="標楷體"/>
                <w:bCs/>
                <w:color w:val="000000" w:themeColor="text1"/>
              </w:rPr>
              <w:t>運用適切的教學方法，引導學生思考、討論或實作。</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（請文字敘述，至少條列二項具體事實摘要）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A-3-2 </w:t>
            </w:r>
            <w:r w:rsidRPr="003E33FE">
              <w:rPr>
                <w:rFonts w:eastAsia="標楷體"/>
                <w:bCs/>
                <w:color w:val="000000" w:themeColor="text1"/>
              </w:rPr>
              <w:t>教學活動中融入學習策略的指導。</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A-3-3 </w:t>
            </w:r>
            <w:r w:rsidRPr="003E33FE">
              <w:rPr>
                <w:rFonts w:eastAsia="標楷體"/>
                <w:bCs/>
                <w:color w:val="000000" w:themeColor="text1"/>
              </w:rPr>
              <w:t>運用口語、非口語、教室走動等溝通技巧，幫助學生學習。</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r w:rsidRPr="003E33FE">
              <w:rPr>
                <w:rFonts w:eastAsia="標楷體"/>
                <w:bCs/>
                <w:color w:val="000000" w:themeColor="text1"/>
              </w:rPr>
              <w:t>A-4</w:t>
            </w:r>
            <w:r w:rsidRPr="003E33FE">
              <w:rPr>
                <w:rFonts w:eastAsia="標楷體"/>
                <w:bCs/>
                <w:color w:val="000000" w:themeColor="text1"/>
              </w:rPr>
              <w:t>運用多元評量方式評估學生能力，提供學習回饋並調整教學。</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A-4-1</w:t>
            </w:r>
            <w:r w:rsidRPr="003E33FE">
              <w:rPr>
                <w:rFonts w:eastAsia="標楷體"/>
                <w:bCs/>
                <w:color w:val="000000" w:themeColor="text1"/>
              </w:rPr>
              <w:t>運用多元評量方式，評估學生學習成效。</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A-4-2 </w:t>
            </w:r>
            <w:r w:rsidRPr="003E33FE">
              <w:rPr>
                <w:rFonts w:eastAsia="標楷體"/>
                <w:bCs/>
                <w:color w:val="000000" w:themeColor="text1"/>
              </w:rPr>
              <w:t>分析評量結果，適時提供學生適切的學習回饋。</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ind w:left="163" w:hangingChars="68" w:hanging="163"/>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A-4-3</w:t>
            </w:r>
            <w:r w:rsidRPr="003E33FE">
              <w:rPr>
                <w:rFonts w:eastAsia="標楷體"/>
                <w:bCs/>
                <w:color w:val="000000" w:themeColor="text1"/>
              </w:rPr>
              <w:t>根據評量結果，調整教學。</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A-4-4 </w:t>
            </w:r>
            <w:r w:rsidRPr="003E33FE">
              <w:rPr>
                <w:rFonts w:eastAsia="標楷體"/>
                <w:bCs/>
                <w:color w:val="000000" w:themeColor="text1"/>
              </w:rPr>
              <w:t>運用評量結果，規劃實施充實或</w:t>
            </w:r>
            <w:proofErr w:type="gramStart"/>
            <w:r w:rsidRPr="003E33FE">
              <w:rPr>
                <w:rFonts w:eastAsia="標楷體"/>
                <w:bCs/>
                <w:color w:val="000000" w:themeColor="text1"/>
              </w:rPr>
              <w:t>補強性課程</w:t>
            </w:r>
            <w:proofErr w:type="gramEnd"/>
            <w:r w:rsidRPr="003E33FE">
              <w:rPr>
                <w:rFonts w:eastAsia="標楷體"/>
                <w:bCs/>
                <w:color w:val="000000" w:themeColor="text1"/>
              </w:rPr>
              <w:t>。</w:t>
            </w:r>
            <w:r w:rsidRPr="003E33FE">
              <w:rPr>
                <w:rFonts w:eastAsia="標楷體"/>
                <w:bCs/>
                <w:color w:val="000000" w:themeColor="text1"/>
              </w:rPr>
              <w:t>(</w:t>
            </w:r>
            <w:r w:rsidRPr="003E33FE">
              <w:rPr>
                <w:rFonts w:eastAsia="標楷體"/>
                <w:bCs/>
                <w:color w:val="000000" w:themeColor="text1"/>
              </w:rPr>
              <w:t>選用</w:t>
            </w:r>
            <w:r w:rsidRPr="003E33FE">
              <w:rPr>
                <w:rFonts w:eastAsia="標楷體"/>
                <w:bCs/>
                <w:color w:val="000000" w:themeColor="text1"/>
              </w:rPr>
              <w:t>)</w:t>
            </w:r>
          </w:p>
        </w:tc>
        <w:tc>
          <w:tcPr>
            <w:tcW w:w="4680" w:type="dxa"/>
            <w:gridSpan w:val="10"/>
            <w:vMerge/>
            <w:tcBorders>
              <w:bottom w:val="single" w:sz="12" w:space="0" w:color="auto"/>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340"/>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65" w:type="dxa"/>
            <w:gridSpan w:val="3"/>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845"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843" w:type="dxa"/>
            <w:gridSpan w:val="7"/>
            <w:tcBorders>
              <w:top w:val="single" w:sz="12" w:space="0" w:color="auto"/>
              <w:bottom w:val="single" w:sz="4"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85"/>
        </w:trPr>
        <w:tc>
          <w:tcPr>
            <w:tcW w:w="424" w:type="dxa"/>
            <w:vMerge/>
            <w:tcBorders>
              <w:left w:val="single" w:sz="12" w:space="0" w:color="auto"/>
            </w:tcBorders>
            <w:vAlign w:val="center"/>
          </w:tcPr>
          <w:p w:rsidR="004A587E" w:rsidRPr="003E33FE" w:rsidRDefault="004A587E" w:rsidP="00516B7D">
            <w:pPr>
              <w:jc w:val="center"/>
              <w:rPr>
                <w:rFonts w:eastAsia="標楷體"/>
                <w:color w:val="000000" w:themeColor="text1"/>
              </w:rPr>
            </w:pPr>
          </w:p>
        </w:tc>
        <w:tc>
          <w:tcPr>
            <w:tcW w:w="5265" w:type="dxa"/>
            <w:gridSpan w:val="3"/>
            <w:vMerge/>
            <w:vAlign w:val="center"/>
          </w:tcPr>
          <w:p w:rsidR="004A587E" w:rsidRPr="003E33FE" w:rsidRDefault="004A587E" w:rsidP="00516B7D">
            <w:pPr>
              <w:jc w:val="center"/>
              <w:rPr>
                <w:rFonts w:eastAsia="標楷體"/>
                <w:color w:val="000000" w:themeColor="text1"/>
              </w:rPr>
            </w:pPr>
          </w:p>
        </w:tc>
        <w:tc>
          <w:tcPr>
            <w:tcW w:w="2845" w:type="dxa"/>
            <w:gridSpan w:val="4"/>
            <w:vMerge/>
            <w:vAlign w:val="center"/>
          </w:tcPr>
          <w:p w:rsidR="004A587E" w:rsidRPr="003E33FE" w:rsidRDefault="004A587E" w:rsidP="00516B7D">
            <w:pPr>
              <w:jc w:val="center"/>
              <w:rPr>
                <w:rFonts w:eastAsia="標楷體"/>
                <w:color w:val="000000" w:themeColor="text1"/>
              </w:rPr>
            </w:pPr>
          </w:p>
        </w:tc>
        <w:tc>
          <w:tcPr>
            <w:tcW w:w="614" w:type="dxa"/>
            <w:gridSpan w:val="3"/>
            <w:tcBorders>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614" w:type="dxa"/>
            <w:gridSpan w:val="2"/>
            <w:tcBorders>
              <w:left w:val="single" w:sz="4" w:space="0" w:color="auto"/>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615" w:type="dxa"/>
            <w:gridSpan w:val="2"/>
            <w:tcBorders>
              <w:left w:val="single" w:sz="4" w:space="0" w:color="auto"/>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B</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班</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級</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經</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營</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輔</w:t>
            </w:r>
          </w:p>
          <w:p w:rsidR="004A587E" w:rsidRPr="003E33FE" w:rsidRDefault="004A587E" w:rsidP="00516B7D">
            <w:pPr>
              <w:jc w:val="center"/>
              <w:rPr>
                <w:rFonts w:eastAsia="標楷體"/>
                <w:color w:val="000000" w:themeColor="text1"/>
              </w:rPr>
            </w:pPr>
            <w:r w:rsidRPr="003E33FE">
              <w:rPr>
                <w:rFonts w:eastAsia="標楷體"/>
                <w:color w:val="000000" w:themeColor="text1"/>
              </w:rPr>
              <w:t>導</w:t>
            </w: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B-1</w:t>
            </w:r>
            <w:r w:rsidRPr="003E33FE">
              <w:rPr>
                <w:rFonts w:eastAsia="標楷體"/>
                <w:bCs/>
                <w:color w:val="000000" w:themeColor="text1"/>
              </w:rPr>
              <w:t>建立課堂規範，並適切回應學生的行為表現。</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B-1-1 </w:t>
            </w:r>
            <w:r w:rsidRPr="003E33FE">
              <w:rPr>
                <w:rFonts w:eastAsia="標楷體"/>
                <w:bCs/>
                <w:color w:val="000000" w:themeColor="text1"/>
              </w:rPr>
              <w:t>建立有助於學生學習的課堂規範。</w:t>
            </w:r>
          </w:p>
        </w:tc>
        <w:tc>
          <w:tcPr>
            <w:tcW w:w="4688" w:type="dxa"/>
            <w:gridSpan w:val="11"/>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B-1-2 </w:t>
            </w:r>
            <w:r w:rsidRPr="003E33FE">
              <w:rPr>
                <w:rFonts w:eastAsia="標楷體"/>
                <w:bCs/>
                <w:color w:val="000000" w:themeColor="text1"/>
              </w:rPr>
              <w:t>適切引導或回應學生的行為表現。</w:t>
            </w:r>
          </w:p>
        </w:tc>
        <w:tc>
          <w:tcPr>
            <w:tcW w:w="4688" w:type="dxa"/>
            <w:gridSpan w:val="11"/>
            <w:vMerge/>
            <w:tcBorders>
              <w:bottom w:val="single" w:sz="4" w:space="0" w:color="auto"/>
              <w:right w:val="single" w:sz="12" w:space="0" w:color="auto"/>
            </w:tcBorders>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B-2</w:t>
            </w:r>
            <w:r w:rsidRPr="003E33FE">
              <w:rPr>
                <w:rFonts w:eastAsia="標楷體"/>
                <w:bCs/>
                <w:color w:val="000000" w:themeColor="text1"/>
              </w:rPr>
              <w:t>安排學習情境，促進師生互動。</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B-2-1 </w:t>
            </w:r>
            <w:r w:rsidRPr="003E33FE">
              <w:rPr>
                <w:rFonts w:eastAsia="標楷體"/>
                <w:bCs/>
                <w:color w:val="000000" w:themeColor="text1"/>
              </w:rPr>
              <w:t>安排適切的教學環境與設施，促進師生互動與學生學習。</w:t>
            </w:r>
          </w:p>
        </w:tc>
        <w:tc>
          <w:tcPr>
            <w:tcW w:w="4688" w:type="dxa"/>
            <w:gridSpan w:val="11"/>
            <w:vMerge w:val="restart"/>
            <w:tcBorders>
              <w:top w:val="nil"/>
              <w:left w:val="single" w:sz="4" w:space="0" w:color="auto"/>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B-2-2 </w:t>
            </w:r>
            <w:r w:rsidRPr="003E33FE">
              <w:rPr>
                <w:rFonts w:eastAsia="標楷體"/>
                <w:bCs/>
                <w:color w:val="000000" w:themeColor="text1"/>
              </w:rPr>
              <w:t>營造溫暖的學習氣氛，促進師生之間的合作關係。</w:t>
            </w:r>
          </w:p>
        </w:tc>
        <w:tc>
          <w:tcPr>
            <w:tcW w:w="4688" w:type="dxa"/>
            <w:gridSpan w:val="11"/>
            <w:vMerge/>
            <w:tcBorders>
              <w:left w:val="single" w:sz="4" w:space="0" w:color="auto"/>
              <w:bottom w:val="single" w:sz="12" w:space="0" w:color="auto"/>
              <w:right w:val="single" w:sz="12" w:space="0" w:color="auto"/>
            </w:tcBorders>
          </w:tcPr>
          <w:p w:rsidR="004A587E" w:rsidRPr="003E33FE" w:rsidRDefault="004A587E" w:rsidP="00516B7D">
            <w:pPr>
              <w:spacing w:line="276" w:lineRule="auto"/>
              <w:rPr>
                <w:rFonts w:eastAsia="標楷體"/>
                <w:color w:val="000000" w:themeColor="text1"/>
              </w:rPr>
            </w:pPr>
          </w:p>
        </w:tc>
      </w:tr>
    </w:tbl>
    <w:p w:rsidR="004A587E" w:rsidRPr="003E33FE" w:rsidRDefault="004A587E" w:rsidP="004A587E">
      <w:pPr>
        <w:rPr>
          <w:rFonts w:eastAsia="標楷體"/>
          <w:color w:val="000000" w:themeColor="text1"/>
        </w:rPr>
      </w:pPr>
      <w:r w:rsidRPr="003E33FE">
        <w:rPr>
          <w:rFonts w:eastAsia="標楷體"/>
          <w:color w:val="000000" w:themeColor="text1"/>
        </w:rPr>
        <w:br w:type="page"/>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lastRenderedPageBreak/>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3</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公開授課－觀察後回饋會談紀錄表</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4A587E" w:rsidRPr="003E33FE" w:rsidTr="00516B7D">
        <w:trPr>
          <w:trHeight w:val="800"/>
        </w:trPr>
        <w:tc>
          <w:tcPr>
            <w:tcW w:w="265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782"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519"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trHeight w:val="800"/>
        </w:trPr>
        <w:tc>
          <w:tcPr>
            <w:tcW w:w="2650"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601"/>
        </w:trPr>
        <w:tc>
          <w:tcPr>
            <w:tcW w:w="10602" w:type="dxa"/>
            <w:gridSpan w:val="6"/>
            <w:tcBorders>
              <w:top w:val="single" w:sz="12" w:space="0" w:color="auto"/>
            </w:tcBorders>
            <w:shd w:val="clear" w:color="auto" w:fill="D0CECE" w:themeFill="background2" w:themeFillShade="E6"/>
          </w:tcPr>
          <w:p w:rsidR="004A587E" w:rsidRPr="003E33FE" w:rsidRDefault="004A587E" w:rsidP="00516B7D">
            <w:pPr>
              <w:spacing w:line="480" w:lineRule="exact"/>
              <w:rPr>
                <w:rFonts w:eastAsia="標楷體"/>
                <w:color w:val="000000" w:themeColor="text1"/>
                <w:sz w:val="28"/>
                <w:szCs w:val="28"/>
              </w:rPr>
            </w:pPr>
            <w:r w:rsidRPr="003E33FE">
              <w:rPr>
                <w:rFonts w:eastAsia="標楷體"/>
                <w:color w:val="000000" w:themeColor="text1"/>
                <w:sz w:val="28"/>
                <w:szCs w:val="28"/>
              </w:rPr>
              <w:t>請依據</w:t>
            </w:r>
            <w:r w:rsidRPr="003E33FE">
              <w:rPr>
                <w:rFonts w:eastAsia="標楷體" w:hint="eastAsia"/>
                <w:color w:val="000000" w:themeColor="text1"/>
                <w:sz w:val="28"/>
                <w:szCs w:val="28"/>
              </w:rPr>
              <w:t>教學</w:t>
            </w:r>
            <w:r w:rsidRPr="003E33FE">
              <w:rPr>
                <w:rFonts w:eastAsia="標楷體"/>
                <w:color w:val="000000" w:themeColor="text1"/>
                <w:sz w:val="28"/>
                <w:szCs w:val="28"/>
              </w:rPr>
              <w:t>觀察工具之紀錄分析內容，與授課教師討論後填寫：</w:t>
            </w: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教與學之優點及特色（含教師教學行為、學生學習表現、師生互動與學生同儕互動之情形）：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w:t>
            </w:r>
            <w:proofErr w:type="gramStart"/>
            <w:r w:rsidRPr="003E33FE">
              <w:rPr>
                <w:rFonts w:eastAsia="標楷體"/>
                <w:color w:val="000000" w:themeColor="text1"/>
                <w:sz w:val="28"/>
                <w:szCs w:val="28"/>
              </w:rPr>
              <w:t>與學待調整</w:t>
            </w:r>
            <w:proofErr w:type="gramEnd"/>
            <w:r w:rsidRPr="003E33FE">
              <w:rPr>
                <w:rFonts w:eastAsia="標楷體"/>
                <w:color w:val="000000" w:themeColor="text1"/>
                <w:sz w:val="28"/>
                <w:szCs w:val="28"/>
              </w:rPr>
              <w:t>或</w:t>
            </w:r>
            <w:r>
              <w:rPr>
                <w:rFonts w:eastAsia="標楷體" w:hint="eastAsia"/>
                <w:color w:val="000000" w:themeColor="text1"/>
                <w:sz w:val="28"/>
                <w:szCs w:val="28"/>
              </w:rPr>
              <w:t>精進</w:t>
            </w:r>
            <w:r w:rsidRPr="003E33FE">
              <w:rPr>
                <w:rFonts w:eastAsia="標楷體"/>
                <w:color w:val="000000" w:themeColor="text1"/>
                <w:sz w:val="28"/>
                <w:szCs w:val="28"/>
              </w:rPr>
              <w:t>之處（含教師教學行為、學生學習表現、師生互動與學生同儕互動之情形）：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378"/>
        </w:trPr>
        <w:tc>
          <w:tcPr>
            <w:tcW w:w="10602" w:type="dxa"/>
            <w:gridSpan w:val="6"/>
          </w:tcPr>
          <w:p w:rsidR="004A587E" w:rsidRPr="003E33FE" w:rsidRDefault="004A587E" w:rsidP="00516B7D">
            <w:pPr>
              <w:pStyle w:val="a3"/>
              <w:numPr>
                <w:ilvl w:val="0"/>
                <w:numId w:val="13"/>
              </w:numPr>
              <w:spacing w:afterLines="50" w:after="180" w:line="480" w:lineRule="exact"/>
              <w:ind w:leftChars="0" w:left="661" w:hangingChars="236" w:hanging="661"/>
              <w:jc w:val="both"/>
              <w:rPr>
                <w:rFonts w:eastAsia="標楷體"/>
                <w:color w:val="000000" w:themeColor="text1"/>
                <w:sz w:val="28"/>
                <w:szCs w:val="28"/>
              </w:rPr>
            </w:pPr>
            <w:r w:rsidRPr="003E33FE">
              <w:rPr>
                <w:rFonts w:eastAsia="標楷體"/>
                <w:color w:val="000000" w:themeColor="text1"/>
                <w:sz w:val="28"/>
                <w:szCs w:val="28"/>
              </w:rPr>
              <w:lastRenderedPageBreak/>
              <w:t>授課教師預定專業成長計畫（於回饋人員</w:t>
            </w:r>
            <w:r w:rsidRPr="003E33FE">
              <w:rPr>
                <w:rFonts w:eastAsia="標楷體" w:hint="eastAsia"/>
                <w:color w:val="000000" w:themeColor="text1"/>
                <w:sz w:val="28"/>
                <w:szCs w:val="28"/>
              </w:rPr>
              <w:t>綜合觀察前會談紀錄及教學</w:t>
            </w:r>
            <w:r w:rsidRPr="003E33FE">
              <w:rPr>
                <w:rFonts w:eastAsia="標楷體"/>
                <w:color w:val="000000" w:themeColor="text1"/>
                <w:sz w:val="28"/>
                <w:szCs w:val="28"/>
              </w:rPr>
              <w:t>觀察工具之紀錄分析內容</w:t>
            </w:r>
            <w:r w:rsidRPr="003E33FE">
              <w:rPr>
                <w:rFonts w:eastAsia="標楷體" w:hint="eastAsia"/>
                <w:color w:val="000000" w:themeColor="text1"/>
                <w:sz w:val="28"/>
                <w:szCs w:val="28"/>
              </w:rPr>
              <w:t>，並</w:t>
            </w:r>
            <w:r w:rsidRPr="003E33FE">
              <w:rPr>
                <w:rFonts w:eastAsia="標楷體"/>
                <w:color w:val="000000" w:themeColor="text1"/>
                <w:sz w:val="28"/>
                <w:szCs w:val="28"/>
              </w:rPr>
              <w:t>與授課教師討論</w:t>
            </w:r>
            <w:r w:rsidRPr="003E33FE">
              <w:rPr>
                <w:rFonts w:eastAsia="標楷體" w:hint="eastAsia"/>
                <w:color w:val="000000" w:themeColor="text1"/>
                <w:sz w:val="28"/>
                <w:szCs w:val="28"/>
              </w:rPr>
              <w:t>共同擬定</w:t>
            </w:r>
            <w:r w:rsidRPr="003E33FE">
              <w:rPr>
                <w:rFonts w:eastAsia="標楷體"/>
                <w:color w:val="000000" w:themeColor="text1"/>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4A587E" w:rsidRPr="003E33FE" w:rsidTr="00516B7D">
              <w:trPr>
                <w:trHeight w:val="487"/>
                <w:jc w:val="center"/>
              </w:trPr>
              <w:tc>
                <w:tcPr>
                  <w:tcW w:w="1475"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hint="eastAsia"/>
                      <w:color w:val="000000" w:themeColor="text1"/>
                      <w:sz w:val="28"/>
                    </w:rPr>
                    <w:t>專業</w:t>
                  </w:r>
                  <w:r w:rsidRPr="003E33FE">
                    <w:rPr>
                      <w:rFonts w:eastAsia="標楷體"/>
                      <w:color w:val="000000" w:themeColor="text1"/>
                      <w:sz w:val="28"/>
                    </w:rPr>
                    <w:t>成長指標</w:t>
                  </w:r>
                </w:p>
              </w:tc>
              <w:tc>
                <w:tcPr>
                  <w:tcW w:w="2681" w:type="dxa"/>
                  <w:vAlign w:val="center"/>
                </w:tcPr>
                <w:p w:rsidR="004A587E" w:rsidRPr="00C04B11" w:rsidRDefault="004A587E" w:rsidP="00516B7D">
                  <w:pPr>
                    <w:spacing w:line="360" w:lineRule="exact"/>
                    <w:jc w:val="center"/>
                    <w:rPr>
                      <w:rFonts w:eastAsia="標楷體"/>
                      <w:color w:val="000000" w:themeColor="text1"/>
                      <w:sz w:val="28"/>
                    </w:rPr>
                  </w:pPr>
                  <w:r w:rsidRPr="003E33FE">
                    <w:rPr>
                      <w:rFonts w:eastAsia="標楷體" w:hint="eastAsia"/>
                      <w:color w:val="000000" w:themeColor="text1"/>
                      <w:sz w:val="28"/>
                    </w:rPr>
                    <w:t>專業</w:t>
                  </w:r>
                  <w:r>
                    <w:rPr>
                      <w:rFonts w:eastAsia="標楷體"/>
                      <w:color w:val="000000" w:themeColor="text1"/>
                      <w:sz w:val="28"/>
                    </w:rPr>
                    <w:t>成長方</w:t>
                  </w:r>
                  <w:r>
                    <w:rPr>
                      <w:rFonts w:eastAsia="標楷體" w:hint="eastAsia"/>
                      <w:color w:val="000000" w:themeColor="text1"/>
                      <w:sz w:val="28"/>
                    </w:rPr>
                    <w:t>向</w:t>
                  </w:r>
                </w:p>
              </w:tc>
              <w:tc>
                <w:tcPr>
                  <w:tcW w:w="3613"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內容概要說明</w:t>
                  </w:r>
                </w:p>
              </w:tc>
              <w:tc>
                <w:tcPr>
                  <w:tcW w:w="1417"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協助或合作人員</w:t>
                  </w:r>
                </w:p>
              </w:tc>
              <w:tc>
                <w:tcPr>
                  <w:tcW w:w="1250"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預計完成日期</w:t>
                  </w: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bl>
          <w:p w:rsidR="004A587E" w:rsidRPr="003E33FE" w:rsidRDefault="004A587E" w:rsidP="00516B7D">
            <w:pPr>
              <w:spacing w:line="320" w:lineRule="exact"/>
              <w:rPr>
                <w:rFonts w:eastAsia="標楷體"/>
                <w:color w:val="000000" w:themeColor="text1"/>
                <w:sz w:val="22"/>
                <w:szCs w:val="28"/>
              </w:rPr>
            </w:pPr>
            <w:r w:rsidRPr="003E33FE">
              <w:rPr>
                <w:rFonts w:eastAsia="標楷體"/>
                <w:color w:val="000000" w:themeColor="text1"/>
                <w:sz w:val="22"/>
                <w:szCs w:val="28"/>
              </w:rPr>
              <w:t>備註：</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專業成長指標</w:t>
            </w:r>
            <w:r w:rsidRPr="003E33FE">
              <w:rPr>
                <w:rFonts w:eastAsia="標楷體" w:hint="eastAsia"/>
                <w:color w:val="000000" w:themeColor="text1"/>
                <w:sz w:val="22"/>
                <w:szCs w:val="28"/>
              </w:rPr>
              <w:t>可參酌搭配教師專業發展</w:t>
            </w:r>
            <w:proofErr w:type="gramStart"/>
            <w:r w:rsidRPr="003E33FE">
              <w:rPr>
                <w:rFonts w:eastAsia="標楷體" w:hint="eastAsia"/>
                <w:color w:val="000000" w:themeColor="text1"/>
                <w:sz w:val="22"/>
                <w:szCs w:val="28"/>
              </w:rPr>
              <w:t>規準</w:t>
            </w:r>
            <w:proofErr w:type="gramEnd"/>
            <w:r w:rsidRPr="003E33FE">
              <w:rPr>
                <w:rFonts w:eastAsia="標楷體" w:hint="eastAsia"/>
                <w:color w:val="000000" w:themeColor="text1"/>
                <w:sz w:val="22"/>
                <w:szCs w:val="28"/>
              </w:rPr>
              <w:t>C</w:t>
            </w:r>
            <w:r w:rsidRPr="003E33FE">
              <w:rPr>
                <w:rFonts w:eastAsia="標楷體" w:hint="eastAsia"/>
                <w:color w:val="000000" w:themeColor="text1"/>
                <w:sz w:val="22"/>
                <w:szCs w:val="28"/>
              </w:rPr>
              <w:t>層面「專業精進與責任」，擬定個人專業成長計畫。</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專業成長方向</w:t>
            </w:r>
            <w:r w:rsidRPr="00C04B11">
              <w:rPr>
                <w:rFonts w:eastAsia="標楷體" w:hint="eastAsia"/>
                <w:color w:val="000000" w:themeColor="text1"/>
                <w:sz w:val="22"/>
              </w:rPr>
              <w:t>包括：</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授課教師之「優點或特色」，可透過「分享或發表專業實踐或研究的成果」等方式進行專業成長。</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w:t>
            </w:r>
            <w:r>
              <w:rPr>
                <w:rFonts w:eastAsia="標楷體" w:hint="eastAsia"/>
                <w:color w:val="000000" w:themeColor="text1"/>
                <w:sz w:val="22"/>
              </w:rPr>
              <w:t>待調整或</w:t>
            </w:r>
            <w:r w:rsidRPr="00C04B11">
              <w:rPr>
                <w:rFonts w:eastAsia="標楷體" w:hint="eastAsia"/>
                <w:color w:val="000000" w:themeColor="text1"/>
                <w:sz w:val="22"/>
              </w:rPr>
              <w:t>精進之處」</w:t>
            </w:r>
            <w:r w:rsidRPr="00C04B11">
              <w:rPr>
                <w:rFonts w:eastAsia="標楷體" w:hint="eastAsia"/>
                <w:color w:val="000000" w:themeColor="text1"/>
                <w:sz w:val="22"/>
                <w:szCs w:val="28"/>
              </w:rPr>
              <w:t>，可透過「參與教育研習、進修與研究，並將所學融入專業實踐」等方式進行專業成長。</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內容概要說明</w:t>
            </w:r>
            <w:r w:rsidRPr="00C04B11">
              <w:rPr>
                <w:rFonts w:eastAsia="標楷體" w:hint="eastAsia"/>
                <w:color w:val="000000" w:themeColor="text1"/>
                <w:sz w:val="22"/>
              </w:rPr>
              <w:t>請簡述</w:t>
            </w:r>
            <w:r>
              <w:rPr>
                <w:rFonts w:eastAsia="標楷體" w:hint="eastAsia"/>
                <w:color w:val="000000" w:themeColor="text1"/>
                <w:sz w:val="22"/>
              </w:rPr>
              <w:t>，例如</w:t>
            </w:r>
            <w:r w:rsidRPr="00C04B11">
              <w:rPr>
                <w:rFonts w:eastAsia="標楷體"/>
                <w:color w:val="000000" w:themeColor="text1"/>
                <w:sz w:val="22"/>
              </w:rPr>
              <w:t>：</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優點或特色：</w:t>
            </w:r>
            <w:r w:rsidRPr="00C04B11">
              <w:rPr>
                <w:rFonts w:eastAsia="標楷體" w:hint="eastAsia"/>
                <w:color w:val="000000" w:themeColor="text1"/>
                <w:sz w:val="22"/>
              </w:rPr>
              <w:t>於校內外發表分享</w:t>
            </w:r>
            <w:r>
              <w:rPr>
                <w:rFonts w:eastAsia="標楷體" w:hint="eastAsia"/>
                <w:color w:val="000000" w:themeColor="text1"/>
                <w:sz w:val="22"/>
              </w:rPr>
              <w:t>或示範教學</w:t>
            </w:r>
            <w:r w:rsidRPr="00C04B11">
              <w:rPr>
                <w:rFonts w:eastAsia="標楷體" w:hint="eastAsia"/>
                <w:color w:val="000000" w:themeColor="text1"/>
                <w:sz w:val="22"/>
              </w:rPr>
              <w:t>、組</w:t>
            </w:r>
            <w:r>
              <w:rPr>
                <w:rFonts w:eastAsia="標楷體" w:hint="eastAsia"/>
                <w:color w:val="000000" w:themeColor="text1"/>
                <w:sz w:val="22"/>
              </w:rPr>
              <w:t>織或</w:t>
            </w:r>
            <w:r w:rsidRPr="00C04B11">
              <w:rPr>
                <w:rFonts w:eastAsia="標楷體" w:hint="eastAsia"/>
                <w:color w:val="000000" w:themeColor="text1"/>
                <w:sz w:val="22"/>
              </w:rPr>
              <w:t>領導社群</w:t>
            </w:r>
            <w:r>
              <w:rPr>
                <w:rFonts w:eastAsia="標楷體" w:hint="eastAsia"/>
                <w:color w:val="000000" w:themeColor="text1"/>
                <w:sz w:val="22"/>
              </w:rPr>
              <w:t>研發、</w:t>
            </w:r>
            <w:r w:rsidRPr="00C04B11">
              <w:rPr>
                <w:rFonts w:eastAsia="標楷體" w:hint="eastAsia"/>
                <w:color w:val="000000" w:themeColor="text1"/>
                <w:sz w:val="22"/>
              </w:rPr>
              <w:t>辦理</w:t>
            </w:r>
            <w:r>
              <w:rPr>
                <w:rFonts w:eastAsia="標楷體" w:hint="eastAsia"/>
                <w:color w:val="000000" w:themeColor="text1"/>
                <w:sz w:val="22"/>
              </w:rPr>
              <w:t>推廣活動等。</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待調整或</w:t>
            </w:r>
            <w:r w:rsidRPr="00C04B11">
              <w:rPr>
                <w:rFonts w:eastAsia="標楷體" w:hint="eastAsia"/>
                <w:color w:val="000000" w:themeColor="text1"/>
                <w:sz w:val="22"/>
              </w:rPr>
              <w:t>精進之處</w:t>
            </w:r>
            <w:r>
              <w:rPr>
                <w:rFonts w:eastAsia="標楷體" w:hint="eastAsia"/>
                <w:color w:val="000000" w:themeColor="text1"/>
                <w:sz w:val="22"/>
              </w:rPr>
              <w:t>：</w:t>
            </w:r>
            <w:proofErr w:type="gramStart"/>
            <w:r w:rsidRPr="00C04B11">
              <w:rPr>
                <w:rFonts w:eastAsia="標楷體"/>
                <w:color w:val="000000" w:themeColor="text1"/>
                <w:sz w:val="22"/>
              </w:rPr>
              <w:t>研</w:t>
            </w:r>
            <w:proofErr w:type="gramEnd"/>
            <w:r w:rsidRPr="00C04B11">
              <w:rPr>
                <w:rFonts w:eastAsia="標楷體"/>
                <w:color w:val="000000" w:themeColor="text1"/>
                <w:sz w:val="22"/>
              </w:rPr>
              <w:t>讀書籍</w:t>
            </w:r>
            <w:r>
              <w:rPr>
                <w:rFonts w:eastAsia="標楷體" w:hint="eastAsia"/>
                <w:color w:val="000000" w:themeColor="text1"/>
                <w:sz w:val="22"/>
              </w:rPr>
              <w:t>或數位文獻</w:t>
            </w:r>
            <w:r w:rsidRPr="00C04B11">
              <w:rPr>
                <w:rFonts w:eastAsia="標楷體"/>
                <w:color w:val="000000" w:themeColor="text1"/>
                <w:sz w:val="22"/>
              </w:rPr>
              <w:t>、諮詢</w:t>
            </w:r>
            <w:r>
              <w:rPr>
                <w:rFonts w:eastAsia="標楷體" w:hint="eastAsia"/>
                <w:color w:val="000000" w:themeColor="text1"/>
                <w:sz w:val="22"/>
              </w:rPr>
              <w:t>專家</w:t>
            </w:r>
            <w:r w:rsidRPr="00C04B11">
              <w:rPr>
                <w:rFonts w:eastAsia="標楷體"/>
                <w:color w:val="000000" w:themeColor="text1"/>
                <w:sz w:val="22"/>
              </w:rPr>
              <w:t>教師</w:t>
            </w:r>
            <w:r>
              <w:rPr>
                <w:rFonts w:eastAsia="標楷體" w:hint="eastAsia"/>
                <w:color w:val="000000" w:themeColor="text1"/>
                <w:sz w:val="22"/>
              </w:rPr>
              <w:t>或學者</w:t>
            </w:r>
            <w:r w:rsidRPr="00C04B11">
              <w:rPr>
                <w:rFonts w:eastAsia="標楷體"/>
                <w:color w:val="000000" w:themeColor="text1"/>
                <w:sz w:val="22"/>
              </w:rPr>
              <w:t>、參加研習</w:t>
            </w:r>
            <w:r>
              <w:rPr>
                <w:rFonts w:eastAsia="標楷體" w:hint="eastAsia"/>
                <w:color w:val="000000" w:themeColor="text1"/>
                <w:sz w:val="22"/>
              </w:rPr>
              <w:t>或</w:t>
            </w:r>
            <w:r w:rsidRPr="00C04B11">
              <w:rPr>
                <w:rFonts w:eastAsia="標楷體"/>
                <w:color w:val="000000" w:themeColor="text1"/>
                <w:sz w:val="22"/>
              </w:rPr>
              <w:t>學習社群</w:t>
            </w:r>
            <w:r w:rsidRPr="00C04B11">
              <w:rPr>
                <w:rFonts w:eastAsia="標楷體" w:hint="eastAsia"/>
                <w:color w:val="000000" w:themeColor="text1"/>
                <w:sz w:val="22"/>
              </w:rPr>
              <w:t>、</w:t>
            </w:r>
            <w:r w:rsidRPr="00C04B11">
              <w:rPr>
                <w:rFonts w:eastAsia="標楷體"/>
                <w:color w:val="000000" w:themeColor="text1"/>
                <w:sz w:val="22"/>
              </w:rPr>
              <w:t>重新試驗教學</w:t>
            </w:r>
            <w:r>
              <w:rPr>
                <w:rFonts w:eastAsia="標楷體" w:hint="eastAsia"/>
                <w:color w:val="000000" w:themeColor="text1"/>
                <w:sz w:val="22"/>
              </w:rPr>
              <w:t>、</w:t>
            </w:r>
            <w:r w:rsidRPr="00C04B11">
              <w:rPr>
                <w:rFonts w:eastAsia="標楷體" w:hint="eastAsia"/>
                <w:color w:val="000000" w:themeColor="text1"/>
                <w:sz w:val="22"/>
              </w:rPr>
              <w:t>進行教學行動研究等。</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8"/>
                <w:szCs w:val="28"/>
              </w:rPr>
            </w:pPr>
            <w:r w:rsidRPr="003E33FE">
              <w:rPr>
                <w:rFonts w:eastAsia="標楷體"/>
                <w:color w:val="000000" w:themeColor="text1"/>
                <w:sz w:val="22"/>
                <w:szCs w:val="28"/>
              </w:rPr>
              <w:t>可依實際需要增列表格</w:t>
            </w:r>
            <w:r w:rsidRPr="003E33FE">
              <w:rPr>
                <w:rFonts w:eastAsia="標楷體" w:hint="eastAsia"/>
                <w:color w:val="000000" w:themeColor="text1"/>
                <w:sz w:val="22"/>
                <w:szCs w:val="28"/>
              </w:rPr>
              <w:t>。</w:t>
            </w:r>
          </w:p>
        </w:tc>
      </w:tr>
      <w:tr w:rsidR="004A587E" w:rsidRPr="003E33FE" w:rsidTr="00516B7D">
        <w:trPr>
          <w:trHeight w:val="4607"/>
        </w:trPr>
        <w:tc>
          <w:tcPr>
            <w:tcW w:w="10602" w:type="dxa"/>
            <w:gridSpan w:val="6"/>
          </w:tcPr>
          <w:p w:rsidR="004A587E" w:rsidRPr="003E33FE" w:rsidRDefault="004A587E" w:rsidP="00516B7D">
            <w:pPr>
              <w:pStyle w:val="a3"/>
              <w:numPr>
                <w:ilvl w:val="0"/>
                <w:numId w:val="13"/>
              </w:numPr>
              <w:spacing w:beforeLines="50" w:before="180"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回饋人員的學習與收穫：</w:t>
            </w:r>
          </w:p>
          <w:p w:rsidR="004A587E" w:rsidRPr="003E33FE" w:rsidRDefault="004A587E" w:rsidP="00516B7D">
            <w:pPr>
              <w:spacing w:line="480" w:lineRule="exact"/>
              <w:rPr>
                <w:rFonts w:eastAsia="標楷體"/>
                <w:color w:val="000000" w:themeColor="text1"/>
                <w:sz w:val="28"/>
                <w:szCs w:val="28"/>
              </w:rPr>
            </w:pPr>
          </w:p>
        </w:tc>
      </w:tr>
    </w:tbl>
    <w:p w:rsidR="004A587E" w:rsidRDefault="004A587E" w:rsidP="004A587E">
      <w:pPr>
        <w:sectPr w:rsidR="004A587E" w:rsidSect="0016097D">
          <w:footerReference w:type="default" r:id="rId13"/>
          <w:pgSz w:w="11906" w:h="16838"/>
          <w:pgMar w:top="720" w:right="720" w:bottom="720" w:left="720" w:header="397" w:footer="992" w:gutter="0"/>
          <w:cols w:space="425"/>
          <w:docGrid w:type="lines" w:linePitch="360"/>
        </w:sectPr>
      </w:pPr>
    </w:p>
    <w:p w:rsidR="00516B7D" w:rsidRDefault="00516B7D" w:rsidP="00516B7D">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516B7D" w:rsidRDefault="00516B7D" w:rsidP="00516B7D">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516B7D" w:rsidRDefault="00516B7D" w:rsidP="00516B7D">
      <w:pPr>
        <w:rPr>
          <w:rFonts w:eastAsia="標楷體"/>
          <w:b/>
          <w:color w:val="000000" w:themeColor="text1"/>
          <w:sz w:val="32"/>
          <w:szCs w:val="32"/>
        </w:rPr>
      </w:pPr>
      <w:r>
        <w:rPr>
          <w:rFonts w:eastAsia="標楷體"/>
          <w:b/>
          <w:color w:val="000000" w:themeColor="text1"/>
          <w:sz w:val="32"/>
          <w:szCs w:val="32"/>
        </w:rPr>
        <w:br w:type="page"/>
      </w:r>
    </w:p>
    <w:p w:rsidR="00516B7D" w:rsidRDefault="00516B7D" w:rsidP="00516B7D">
      <w:pPr>
        <w:pageBreakBefore/>
        <w:jc w:val="center"/>
        <w:outlineLvl w:val="0"/>
        <w:rPr>
          <w:color w:val="000000" w:themeColor="text1"/>
          <w:sz w:val="22"/>
        </w:rPr>
      </w:pPr>
      <w:bookmarkStart w:id="9" w:name="_Toc11226250"/>
      <w:r>
        <w:rPr>
          <w:rFonts w:eastAsia="標楷體"/>
          <w:b/>
          <w:color w:val="000000" w:themeColor="text1"/>
          <w:sz w:val="48"/>
          <w:szCs w:val="32"/>
        </w:rPr>
        <w:lastRenderedPageBreak/>
        <w:t>前言</w:t>
      </w:r>
      <w:bookmarkEnd w:id="9"/>
    </w:p>
    <w:p w:rsidR="00516B7D" w:rsidRDefault="00516B7D" w:rsidP="00516B7D">
      <w:pPr>
        <w:jc w:val="center"/>
        <w:rPr>
          <w:color w:val="000000" w:themeColor="text1"/>
          <w:sz w:val="22"/>
        </w:rPr>
      </w:pPr>
    </w:p>
    <w:p w:rsidR="00516B7D" w:rsidRDefault="00516B7D" w:rsidP="00516B7D">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w:t>
      </w:r>
      <w:proofErr w:type="gramStart"/>
      <w:r>
        <w:rPr>
          <w:rFonts w:eastAsia="標楷體"/>
          <w:bCs/>
          <w:color w:val="000000" w:themeColor="text1"/>
          <w:sz w:val="28"/>
          <w:szCs w:val="28"/>
        </w:rPr>
        <w:t>可僅使用</w:t>
      </w:r>
      <w:proofErr w:type="gramEnd"/>
      <w:r>
        <w:rPr>
          <w:rFonts w:eastAsia="標楷體"/>
          <w:bCs/>
          <w:color w:val="000000" w:themeColor="text1"/>
          <w:sz w:val="28"/>
          <w:szCs w:val="28"/>
        </w:rPr>
        <w:t>培訓課程教授之觀察工具，亦可依觀察焦點選擇其他觀察工具使用。</w:t>
      </w:r>
    </w:p>
    <w:p w:rsidR="00516B7D" w:rsidRDefault="00516B7D" w:rsidP="00516B7D">
      <w:pPr>
        <w:pStyle w:val="a3"/>
        <w:numPr>
          <w:ilvl w:val="0"/>
          <w:numId w:val="4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516B7D" w:rsidRDefault="00516B7D" w:rsidP="00516B7D">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w:t>
      </w:r>
      <w:proofErr w:type="gramStart"/>
      <w:r>
        <w:rPr>
          <w:rFonts w:eastAsia="標楷體"/>
          <w:color w:val="000000" w:themeColor="text1"/>
          <w:sz w:val="28"/>
          <w:szCs w:val="28"/>
        </w:rPr>
        <w:t>規準</w:t>
      </w:r>
      <w:proofErr w:type="gramEnd"/>
      <w:r>
        <w:rPr>
          <w:rFonts w:eastAsia="標楷體"/>
          <w:color w:val="000000" w:themeColor="text1"/>
          <w:sz w:val="28"/>
          <w:szCs w:val="28"/>
        </w:rPr>
        <w:t>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w:t>
      </w:r>
      <w:proofErr w:type="gramStart"/>
      <w:r>
        <w:rPr>
          <w:rFonts w:eastAsia="標楷體"/>
          <w:sz w:val="28"/>
          <w:szCs w:val="28"/>
        </w:rPr>
        <w:t>想設為觀課</w:t>
      </w:r>
      <w:proofErr w:type="gramEnd"/>
      <w:r>
        <w:rPr>
          <w:rFonts w:eastAsia="標楷體"/>
          <w:sz w:val="28"/>
          <w:szCs w:val="28"/>
        </w:rPr>
        <w:t>焦點的項目。</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其他。</w:t>
      </w:r>
    </w:p>
    <w:p w:rsidR="00516B7D" w:rsidRDefault="00516B7D" w:rsidP="00516B7D">
      <w:pPr>
        <w:pStyle w:val="a3"/>
        <w:numPr>
          <w:ilvl w:val="0"/>
          <w:numId w:val="4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w:t>
      </w:r>
      <w:proofErr w:type="gramStart"/>
      <w:r>
        <w:rPr>
          <w:rFonts w:eastAsia="標楷體"/>
          <w:sz w:val="32"/>
        </w:rPr>
        <w:t>規準</w:t>
      </w:r>
      <w:proofErr w:type="gramEnd"/>
      <w:r>
        <w:rPr>
          <w:rFonts w:eastAsia="標楷體"/>
          <w:sz w:val="32"/>
        </w:rPr>
        <w:t>，不必完整使用該附表，亦可兩種以上工具兼用。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516B7D" w:rsidTr="00516B7D">
        <w:trPr>
          <w:trHeight w:val="704"/>
          <w:jc w:val="center"/>
        </w:trPr>
        <w:tc>
          <w:tcPr>
            <w:tcW w:w="4770" w:type="dxa"/>
            <w:vAlign w:val="center"/>
          </w:tcPr>
          <w:p w:rsidR="00516B7D" w:rsidRDefault="00516B7D" w:rsidP="00516B7D">
            <w:pPr>
              <w:spacing w:line="500" w:lineRule="exact"/>
              <w:jc w:val="center"/>
              <w:rPr>
                <w:rFonts w:eastAsia="標楷體"/>
                <w:sz w:val="28"/>
              </w:rPr>
            </w:pPr>
            <w:r>
              <w:rPr>
                <w:rFonts w:eastAsia="標楷體"/>
                <w:sz w:val="28"/>
              </w:rPr>
              <w:t>觀察工具名稱</w:t>
            </w:r>
          </w:p>
        </w:tc>
        <w:tc>
          <w:tcPr>
            <w:tcW w:w="5336" w:type="dxa"/>
            <w:vAlign w:val="center"/>
          </w:tcPr>
          <w:p w:rsidR="00516B7D" w:rsidRDefault="00516B7D" w:rsidP="00516B7D">
            <w:pPr>
              <w:spacing w:line="500" w:lineRule="exact"/>
              <w:jc w:val="center"/>
              <w:rPr>
                <w:rFonts w:eastAsia="標楷體"/>
                <w:sz w:val="28"/>
              </w:rPr>
            </w:pPr>
            <w:r>
              <w:rPr>
                <w:rFonts w:eastAsia="標楷體"/>
                <w:sz w:val="28"/>
              </w:rPr>
              <w:t>特色</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105</w:t>
            </w:r>
            <w:r>
              <w:rPr>
                <w:rFonts w:eastAsia="標楷體"/>
              </w:rPr>
              <w:t>年版教師專業發展</w:t>
            </w:r>
            <w:proofErr w:type="gramStart"/>
            <w:r>
              <w:rPr>
                <w:rFonts w:eastAsia="標楷體"/>
              </w:rPr>
              <w:t>規準</w:t>
            </w:r>
            <w:proofErr w:type="gramEnd"/>
            <w:r>
              <w:rPr>
                <w:rFonts w:eastAsia="標楷體"/>
              </w:rPr>
              <w:t>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105</w:t>
            </w:r>
            <w:r>
              <w:rPr>
                <w:rFonts w:eastAsia="標楷體"/>
              </w:rPr>
              <w:t>年版教師專業發展</w:t>
            </w:r>
            <w:proofErr w:type="gramStart"/>
            <w:r>
              <w:rPr>
                <w:rFonts w:eastAsia="標楷體"/>
              </w:rPr>
              <w:t>規準</w:t>
            </w:r>
            <w:proofErr w:type="gramEnd"/>
            <w:r>
              <w:rPr>
                <w:rFonts w:eastAsia="標楷體"/>
              </w:rPr>
              <w:t>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101</w:t>
            </w:r>
            <w:r>
              <w:rPr>
                <w:rFonts w:eastAsia="標楷體"/>
              </w:rPr>
              <w:t>年版教師專業發展</w:t>
            </w:r>
            <w:proofErr w:type="gramStart"/>
            <w:r>
              <w:rPr>
                <w:rFonts w:eastAsia="標楷體"/>
              </w:rPr>
              <w:t>規準</w:t>
            </w:r>
            <w:proofErr w:type="gramEnd"/>
            <w:r>
              <w:rPr>
                <w:rFonts w:eastAsia="標楷體"/>
              </w:rPr>
              <w:t>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101</w:t>
            </w:r>
            <w:r>
              <w:rPr>
                <w:rFonts w:eastAsia="標楷體"/>
              </w:rPr>
              <w:t>年版教師專業發展</w:t>
            </w:r>
            <w:proofErr w:type="gramStart"/>
            <w:r>
              <w:rPr>
                <w:rFonts w:eastAsia="標楷體"/>
              </w:rPr>
              <w:t>規準</w:t>
            </w:r>
            <w:proofErr w:type="gramEnd"/>
            <w:r>
              <w:rPr>
                <w:rFonts w:eastAsia="標楷體"/>
              </w:rPr>
              <w:t>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軼事紀錄表</w:t>
            </w:r>
          </w:p>
        </w:tc>
        <w:tc>
          <w:tcPr>
            <w:tcW w:w="5336" w:type="dxa"/>
          </w:tcPr>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依時間順序，簡要地將教室中所發生的事件簡要地記錄下來。</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可使用在各種教學情境、教學領域、教學場域。</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lastRenderedPageBreak/>
              <w:t>依不同時間段紀錄，可蒐集不同學生在不同時間段的專注情形。</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教師移動量化分析表</w:t>
            </w:r>
          </w:p>
        </w:tc>
        <w:tc>
          <w:tcPr>
            <w:tcW w:w="5336" w:type="dxa"/>
            <w:vAlign w:val="center"/>
          </w:tcPr>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w:t>
            </w:r>
            <w:proofErr w:type="gramStart"/>
            <w:r>
              <w:rPr>
                <w:rFonts w:eastAsia="標楷體"/>
                <w:color w:val="000000" w:themeColor="text1"/>
              </w:rPr>
              <w:t>日記式的記錄</w:t>
            </w:r>
            <w:proofErr w:type="gramEnd"/>
            <w:r>
              <w:rPr>
                <w:rFonts w:eastAsia="標楷體"/>
                <w:color w:val="000000" w:themeColor="text1"/>
              </w:rPr>
              <w:t>，有決定記錄內容的自由。</w:t>
            </w:r>
          </w:p>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w:t>
            </w:r>
            <w:proofErr w:type="gramStart"/>
            <w:r>
              <w:rPr>
                <w:rFonts w:eastAsia="標楷體"/>
                <w:color w:val="000000" w:themeColor="text1"/>
              </w:rPr>
              <w:t>引導觀課人員</w:t>
            </w:r>
            <w:proofErr w:type="gramEnd"/>
            <w:r>
              <w:rPr>
                <w:rFonts w:eastAsia="標楷體"/>
                <w:color w:val="000000" w:themeColor="text1"/>
              </w:rPr>
              <w:t>做教學觀察與回饋。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實施分組合作學習使用。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實施學習共同體使用。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516B7D" w:rsidRDefault="00516B7D" w:rsidP="00516B7D">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516B7D" w:rsidRDefault="00516B7D" w:rsidP="00516B7D">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以「高效能教師的七個成功訣竅」為觀課</w:t>
            </w:r>
            <w:proofErr w:type="gramStart"/>
            <w:r>
              <w:rPr>
                <w:rFonts w:eastAsia="標楷體"/>
                <w:color w:val="000000" w:themeColor="text1"/>
              </w:rPr>
              <w:t>規準</w:t>
            </w:r>
            <w:proofErr w:type="gramEnd"/>
            <w:r>
              <w:rPr>
                <w:rFonts w:eastAsia="標楷體"/>
                <w:color w:val="000000" w:themeColor="text1"/>
              </w:rPr>
              <w:t>。</w:t>
            </w:r>
          </w:p>
        </w:tc>
      </w:tr>
    </w:tbl>
    <w:p w:rsidR="00516B7D" w:rsidRDefault="00516B7D" w:rsidP="00516B7D">
      <w:pPr>
        <w:rPr>
          <w:rFonts w:eastAsia="標楷體"/>
          <w:b/>
          <w:bCs/>
          <w:color w:val="000000" w:themeColor="text1"/>
          <w:sz w:val="36"/>
          <w:szCs w:val="36"/>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0"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w:t>
      </w:r>
      <w:proofErr w:type="gramStart"/>
      <w:r>
        <w:rPr>
          <w:rFonts w:eastAsia="標楷體"/>
          <w:b/>
          <w:color w:val="000000" w:themeColor="text1"/>
          <w:sz w:val="36"/>
          <w:szCs w:val="36"/>
        </w:rPr>
        <w:t>規準</w:t>
      </w:r>
      <w:proofErr w:type="gramEnd"/>
      <w:r>
        <w:rPr>
          <w:rFonts w:eastAsia="標楷體"/>
          <w:b/>
          <w:color w:val="000000" w:themeColor="text1"/>
          <w:sz w:val="36"/>
          <w:szCs w:val="36"/>
        </w:rPr>
        <w:t>觀察紀錄表</w:t>
      </w:r>
      <w:bookmarkEnd w:id="1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516B7D" w:rsidTr="00516B7D">
        <w:trPr>
          <w:cantSplit/>
          <w:trHeight w:val="800"/>
        </w:trPr>
        <w:tc>
          <w:tcPr>
            <w:tcW w:w="2594" w:type="dxa"/>
            <w:gridSpan w:val="2"/>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4"/>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cantSplit/>
          <w:trHeight w:val="1134"/>
        </w:trPr>
        <w:tc>
          <w:tcPr>
            <w:tcW w:w="424" w:type="dxa"/>
            <w:tcBorders>
              <w:top w:val="single" w:sz="12" w:space="0" w:color="auto"/>
              <w:lef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516B7D" w:rsidTr="00516B7D">
        <w:trPr>
          <w:cantSplit/>
          <w:trHeight w:val="567"/>
        </w:trPr>
        <w:tc>
          <w:tcPr>
            <w:tcW w:w="424" w:type="dxa"/>
            <w:vMerge w:val="restart"/>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w:t>
            </w:r>
            <w:proofErr w:type="gramStart"/>
            <w:r>
              <w:rPr>
                <w:rFonts w:eastAsia="標楷體"/>
                <w:bCs/>
                <w:color w:val="000000" w:themeColor="text1"/>
              </w:rPr>
              <w:t>研</w:t>
            </w:r>
            <w:proofErr w:type="gramEnd"/>
            <w:r>
              <w:rPr>
                <w:rFonts w:eastAsia="標楷體"/>
                <w:bCs/>
                <w:color w:val="000000" w:themeColor="text1"/>
              </w:rPr>
              <w:t>擬課程與教學計畫或個別化教育計畫。</w:t>
            </w:r>
          </w:p>
        </w:tc>
        <w:tc>
          <w:tcPr>
            <w:tcW w:w="4680" w:type="dxa"/>
            <w:gridSpan w:val="4"/>
            <w:vMerge w:val="restart"/>
            <w:tcBorders>
              <w:top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w:t>
            </w:r>
            <w:proofErr w:type="gramStart"/>
            <w:r>
              <w:rPr>
                <w:rFonts w:eastAsia="標楷體"/>
                <w:bCs/>
                <w:color w:val="000000" w:themeColor="text1"/>
              </w:rPr>
              <w:t>選編適合</w:t>
            </w:r>
            <w:proofErr w:type="gramEnd"/>
            <w:r>
              <w:rPr>
                <w:rFonts w:eastAsia="標楷體"/>
                <w:bCs/>
                <w:color w:val="000000" w:themeColor="text1"/>
              </w:rPr>
              <w:t>之教材。</w:t>
            </w:r>
          </w:p>
        </w:tc>
        <w:tc>
          <w:tcPr>
            <w:tcW w:w="4680" w:type="dxa"/>
            <w:gridSpan w:val="4"/>
            <w:vMerge/>
            <w:tcBorders>
              <w:right w:val="single" w:sz="12" w:space="0" w:color="auto"/>
            </w:tcBorders>
            <w:vAlign w:val="center"/>
          </w:tcPr>
          <w:p w:rsidR="00516B7D" w:rsidRDefault="00516B7D" w:rsidP="00516B7D">
            <w:pPr>
              <w:jc w:val="center"/>
              <w:rPr>
                <w:rFonts w:eastAsia="標楷體"/>
                <w:color w:val="000000" w:themeColor="text1"/>
              </w:rPr>
            </w:pPr>
          </w:p>
        </w:tc>
      </w:tr>
      <w:tr w:rsidR="00516B7D" w:rsidTr="00516B7D">
        <w:trPr>
          <w:cantSplit/>
          <w:trHeight w:val="567"/>
        </w:trPr>
        <w:tc>
          <w:tcPr>
            <w:tcW w:w="424"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w:t>
            </w:r>
            <w:proofErr w:type="gramStart"/>
            <w:r>
              <w:rPr>
                <w:rFonts w:eastAsia="標楷體"/>
                <w:bCs/>
                <w:color w:val="000000" w:themeColor="text1"/>
              </w:rPr>
              <w:t>新舊知能</w:t>
            </w:r>
            <w:proofErr w:type="gramEnd"/>
            <w:r>
              <w:rPr>
                <w:rFonts w:eastAsia="標楷體"/>
                <w:bCs/>
                <w:color w:val="000000" w:themeColor="text1"/>
              </w:rPr>
              <w:t>或生活經驗，引發與維持學生學習動機。</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jc w:val="both"/>
              <w:rPr>
                <w:rFonts w:eastAsia="標楷體"/>
                <w:b/>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w:t>
            </w:r>
            <w:proofErr w:type="gramStart"/>
            <w:r>
              <w:rPr>
                <w:rFonts w:eastAsia="標楷體"/>
                <w:bCs/>
                <w:color w:val="000000" w:themeColor="text1"/>
              </w:rPr>
              <w:t>個</w:t>
            </w:r>
            <w:proofErr w:type="gramEnd"/>
            <w:r>
              <w:rPr>
                <w:rFonts w:eastAsia="標楷體"/>
                <w:bCs/>
                <w:color w:val="000000" w:themeColor="text1"/>
              </w:rPr>
              <w:t>學習活動後，適時歸納或總結學習重點。</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ind w:left="163" w:hangingChars="68" w:hanging="163"/>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w:t>
            </w:r>
            <w:proofErr w:type="gramStart"/>
            <w:r>
              <w:rPr>
                <w:rFonts w:eastAsia="標楷體"/>
                <w:bCs/>
                <w:color w:val="000000" w:themeColor="text1"/>
              </w:rPr>
              <w:t>補強性課程</w:t>
            </w:r>
            <w:proofErr w:type="gramEnd"/>
            <w:r>
              <w:rPr>
                <w:rFonts w:eastAsia="標楷體"/>
                <w:bCs/>
                <w:color w:val="000000" w:themeColor="text1"/>
              </w:rPr>
              <w:t>。</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516B7D" w:rsidRDefault="00516B7D" w:rsidP="00516B7D">
            <w:pPr>
              <w:spacing w:line="276" w:lineRule="auto"/>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516B7D" w:rsidRDefault="00516B7D" w:rsidP="00516B7D">
            <w:pPr>
              <w:spacing w:line="276" w:lineRule="auto"/>
              <w:rPr>
                <w:rFonts w:eastAsia="標楷體"/>
                <w:color w:val="000000" w:themeColor="text1"/>
              </w:rPr>
            </w:pPr>
          </w:p>
        </w:tc>
      </w:tr>
    </w:tbl>
    <w:p w:rsidR="00516B7D" w:rsidRDefault="00516B7D" w:rsidP="00516B7D">
      <w:pPr>
        <w:rPr>
          <w:color w:val="000000" w:themeColor="text1"/>
        </w:rPr>
      </w:pPr>
    </w:p>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1"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w:t>
      </w:r>
      <w:proofErr w:type="gramStart"/>
      <w:r>
        <w:rPr>
          <w:rFonts w:eastAsia="標楷體"/>
          <w:b/>
          <w:color w:val="000000" w:themeColor="text1"/>
          <w:sz w:val="36"/>
          <w:szCs w:val="36"/>
        </w:rPr>
        <w:t>規準</w:t>
      </w:r>
      <w:proofErr w:type="gramEnd"/>
      <w:r>
        <w:rPr>
          <w:rFonts w:eastAsia="標楷體"/>
          <w:b/>
          <w:color w:val="000000" w:themeColor="text1"/>
          <w:sz w:val="36"/>
          <w:szCs w:val="36"/>
        </w:rPr>
        <w:t>教學觀察表</w:t>
      </w:r>
      <w:bookmarkEnd w:id="1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516B7D" w:rsidTr="00516B7D">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941"/>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325"/>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學生經驗</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觀察前會談</w:t>
            </w:r>
          </w:p>
        </w:tc>
      </w:tr>
      <w:tr w:rsidR="00516B7D" w:rsidTr="00516B7D">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516B7D" w:rsidTr="00516B7D">
        <w:trPr>
          <w:gridAfter w:val="1"/>
          <w:wAfter w:w="6" w:type="dxa"/>
          <w:cantSplit/>
          <w:trHeight w:val="745"/>
          <w:jc w:val="center"/>
        </w:trPr>
        <w:tc>
          <w:tcPr>
            <w:tcW w:w="527" w:type="dxa"/>
            <w:tcBorders>
              <w:top w:val="single" w:sz="12" w:space="0" w:color="auto"/>
              <w:left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gridAfter w:val="1"/>
          <w:wAfter w:w="6" w:type="dxa"/>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w:t>
            </w:r>
            <w:proofErr w:type="gramStart"/>
            <w:r>
              <w:rPr>
                <w:rFonts w:eastAsia="標楷體"/>
                <w:color w:val="000000" w:themeColor="text1"/>
              </w:rPr>
              <w:t>清晰、</w:t>
            </w:r>
            <w:proofErr w:type="gramEnd"/>
            <w:r>
              <w:rPr>
                <w:rFonts w:eastAsia="標楷體"/>
                <w:color w:val="000000" w:themeColor="text1"/>
              </w:rPr>
              <w:t>音量適中。</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516B7D" w:rsidTr="00516B7D">
        <w:trPr>
          <w:cantSplit/>
          <w:trHeight w:val="850"/>
          <w:jc w:val="center"/>
        </w:trPr>
        <w:tc>
          <w:tcPr>
            <w:tcW w:w="527" w:type="dxa"/>
            <w:vMerge/>
            <w:tcBorders>
              <w:left w:val="single" w:sz="12" w:space="0" w:color="auto"/>
              <w:bottom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proofErr w:type="gramStart"/>
            <w:r>
              <w:rPr>
                <w:rFonts w:eastAsia="標楷體"/>
                <w:color w:val="000000" w:themeColor="text1"/>
              </w:rPr>
              <w:t>敏察標籤</w:t>
            </w:r>
            <w:proofErr w:type="gramEnd"/>
            <w:r>
              <w:rPr>
                <w:rFonts w:eastAsia="標楷體"/>
                <w:color w:val="000000" w:themeColor="text1"/>
              </w:rPr>
              <w:t>化所產生的負向行為，採取預防措施與輔導。</w:t>
            </w:r>
          </w:p>
        </w:tc>
        <w:tc>
          <w:tcPr>
            <w:tcW w:w="5501" w:type="dxa"/>
            <w:gridSpan w:val="6"/>
            <w:tcBorders>
              <w:bottom w:val="single" w:sz="12" w:space="0" w:color="auto"/>
              <w:right w:val="single" w:sz="12" w:space="0" w:color="auto"/>
            </w:tcBorders>
            <w:vAlign w:val="center"/>
          </w:tcPr>
          <w:p w:rsidR="00516B7D" w:rsidRDefault="00516B7D" w:rsidP="00516B7D">
            <w:pPr>
              <w:spacing w:line="340" w:lineRule="exact"/>
              <w:jc w:val="both"/>
              <w:rPr>
                <w:rFonts w:eastAsia="標楷體"/>
                <w:color w:val="000000" w:themeColor="text1"/>
              </w:rPr>
            </w:pPr>
          </w:p>
        </w:tc>
      </w:tr>
    </w:tbl>
    <w:p w:rsidR="00516B7D" w:rsidRDefault="00516B7D" w:rsidP="00516B7D">
      <w:pPr>
        <w:rPr>
          <w:b/>
          <w:bCs/>
          <w:color w:val="000000" w:themeColor="text1"/>
        </w:rPr>
      </w:pPr>
      <w:r>
        <w:rPr>
          <w:b/>
          <w:bCs/>
          <w:color w:val="000000" w:themeColor="text1"/>
        </w:rPr>
        <w:br w:type="page"/>
      </w:r>
    </w:p>
    <w:p w:rsidR="00516B7D" w:rsidRDefault="00516B7D" w:rsidP="00516B7D">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516B7D" w:rsidTr="00516B7D">
        <w:trPr>
          <w:cantSplit/>
          <w:trHeight w:val="779"/>
          <w:jc w:val="center"/>
        </w:trPr>
        <w:tc>
          <w:tcPr>
            <w:tcW w:w="528" w:type="dxa"/>
            <w:tcBorders>
              <w:top w:val="single" w:sz="4" w:space="0" w:color="auto"/>
              <w:left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516B7D" w:rsidRDefault="00516B7D" w:rsidP="00516B7D">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w:t>
            </w:r>
            <w:proofErr w:type="gramStart"/>
            <w:r>
              <w:rPr>
                <w:rFonts w:eastAsia="標楷體"/>
                <w:color w:val="000000" w:themeColor="text1"/>
              </w:rPr>
              <w:t>清楚（</w:t>
            </w:r>
            <w:proofErr w:type="gramEnd"/>
            <w:r>
              <w:rPr>
                <w:rFonts w:eastAsia="標楷體"/>
                <w:color w:val="000000" w:themeColor="text1"/>
              </w:rPr>
              <w:t>包括安全守則講解）。</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ind w:left="480" w:hangingChars="200" w:hanging="480"/>
              <w:jc w:val="both"/>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516B7D" w:rsidRDefault="00516B7D" w:rsidP="00516B7D">
            <w:pPr>
              <w:rPr>
                <w:rFonts w:eastAsia="標楷體"/>
                <w:color w:val="000000" w:themeColor="text1"/>
              </w:rPr>
            </w:pPr>
          </w:p>
        </w:tc>
        <w:tc>
          <w:tcPr>
            <w:tcW w:w="4145" w:type="dxa"/>
            <w:tcBorders>
              <w:bottom w:val="single" w:sz="4" w:space="0" w:color="auto"/>
            </w:tcBorders>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516B7D" w:rsidRDefault="00516B7D" w:rsidP="00516B7D">
            <w:pPr>
              <w:spacing w:line="340" w:lineRule="exact"/>
              <w:rPr>
                <w:rFonts w:eastAsia="標楷體"/>
                <w:color w:val="000000" w:themeColor="text1"/>
              </w:rPr>
            </w:pPr>
          </w:p>
        </w:tc>
      </w:tr>
    </w:tbl>
    <w:p w:rsidR="00516B7D" w:rsidRDefault="00516B7D" w:rsidP="00516B7D">
      <w:pPr>
        <w:rPr>
          <w:rFonts w:eastAsia="標楷體"/>
          <w:b/>
          <w:color w:val="000000" w:themeColor="text1"/>
          <w:sz w:val="32"/>
          <w:szCs w:val="32"/>
        </w:rPr>
      </w:pPr>
    </w:p>
    <w:p w:rsidR="00516B7D" w:rsidRDefault="00516B7D" w:rsidP="00516B7D">
      <w:pPr>
        <w:rPr>
          <w:color w:val="000000" w:themeColor="text1"/>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2"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1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516B7D" w:rsidTr="00516B7D">
        <w:trPr>
          <w:trHeight w:val="794"/>
          <w:jc w:val="center"/>
        </w:trPr>
        <w:tc>
          <w:tcPr>
            <w:tcW w:w="2594" w:type="dxa"/>
            <w:gridSpan w:val="2"/>
            <w:tcBorders>
              <w:top w:val="single" w:sz="12" w:space="0" w:color="auto"/>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516B7D" w:rsidRDefault="00516B7D" w:rsidP="00516B7D">
            <w:pPr>
              <w:spacing w:line="360" w:lineRule="exact"/>
              <w:jc w:val="center"/>
              <w:rPr>
                <w:rFonts w:eastAsia="標楷體"/>
                <w:color w:val="000000" w:themeColor="text1"/>
                <w:sz w:val="28"/>
                <w:szCs w:val="28"/>
              </w:rPr>
            </w:pPr>
          </w:p>
        </w:tc>
        <w:tc>
          <w:tcPr>
            <w:tcW w:w="1840" w:type="dxa"/>
            <w:gridSpan w:val="2"/>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516B7D" w:rsidRDefault="00516B7D" w:rsidP="00516B7D">
            <w:pPr>
              <w:spacing w:line="440" w:lineRule="exact"/>
              <w:jc w:val="center"/>
              <w:rPr>
                <w:rFonts w:eastAsia="標楷體"/>
                <w:color w:val="000000" w:themeColor="text1"/>
                <w:sz w:val="28"/>
              </w:rPr>
            </w:pPr>
            <w:r>
              <w:rPr>
                <w:rFonts w:eastAsia="標楷體"/>
                <w:color w:val="000000" w:themeColor="text1"/>
                <w:sz w:val="28"/>
              </w:rPr>
              <w:t>事實摘要敘述</w:t>
            </w:r>
          </w:p>
          <w:p w:rsidR="00516B7D" w:rsidRDefault="00516B7D" w:rsidP="00516B7D">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備註</w:t>
            </w:r>
          </w:p>
        </w:tc>
      </w:tr>
      <w:tr w:rsidR="00516B7D" w:rsidTr="00516B7D">
        <w:trPr>
          <w:trHeight w:val="508"/>
          <w:jc w:val="center"/>
        </w:trPr>
        <w:tc>
          <w:tcPr>
            <w:tcW w:w="1456" w:type="dxa"/>
            <w:vMerge/>
            <w:tcBorders>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r>
      <w:tr w:rsidR="00516B7D" w:rsidTr="004523A2">
        <w:trPr>
          <w:trHeight w:val="7366"/>
          <w:jc w:val="center"/>
        </w:trPr>
        <w:tc>
          <w:tcPr>
            <w:tcW w:w="1456" w:type="dxa"/>
            <w:tcBorders>
              <w:left w:val="single" w:sz="12" w:space="0" w:color="auto"/>
              <w:bottom w:val="single" w:sz="12" w:space="0" w:color="auto"/>
            </w:tcBorders>
          </w:tcPr>
          <w:p w:rsidR="00516B7D" w:rsidRDefault="00516B7D" w:rsidP="00516B7D">
            <w:pPr>
              <w:rPr>
                <w:rFonts w:eastAsia="標楷體"/>
                <w:color w:val="000000" w:themeColor="text1"/>
              </w:rPr>
            </w:pPr>
          </w:p>
        </w:tc>
        <w:tc>
          <w:tcPr>
            <w:tcW w:w="3698" w:type="dxa"/>
            <w:gridSpan w:val="2"/>
            <w:tcBorders>
              <w:bottom w:val="single" w:sz="12" w:space="0" w:color="auto"/>
              <w:right w:val="dashed" w:sz="4" w:space="0" w:color="auto"/>
            </w:tcBorders>
          </w:tcPr>
          <w:p w:rsidR="00516B7D" w:rsidRDefault="00516B7D" w:rsidP="00516B7D">
            <w:pPr>
              <w:rPr>
                <w:rFonts w:eastAsia="標楷體"/>
                <w:color w:val="000000" w:themeColor="text1"/>
              </w:rPr>
            </w:pPr>
          </w:p>
        </w:tc>
        <w:tc>
          <w:tcPr>
            <w:tcW w:w="3703" w:type="dxa"/>
            <w:gridSpan w:val="5"/>
            <w:tcBorders>
              <w:left w:val="dashed" w:sz="4" w:space="0" w:color="auto"/>
              <w:bottom w:val="single" w:sz="12" w:space="0" w:color="auto"/>
            </w:tcBorders>
          </w:tcPr>
          <w:p w:rsidR="00516B7D" w:rsidRDefault="00516B7D" w:rsidP="00516B7D">
            <w:pPr>
              <w:rPr>
                <w:rFonts w:eastAsia="標楷體"/>
                <w:color w:val="000000" w:themeColor="text1"/>
              </w:rPr>
            </w:pPr>
          </w:p>
        </w:tc>
        <w:tc>
          <w:tcPr>
            <w:tcW w:w="1520" w:type="dxa"/>
            <w:tcBorders>
              <w:bottom w:val="single" w:sz="12" w:space="0" w:color="auto"/>
              <w:right w:val="single" w:sz="12" w:space="0" w:color="auto"/>
            </w:tcBorders>
          </w:tcPr>
          <w:p w:rsidR="00516B7D" w:rsidRDefault="00516B7D" w:rsidP="00516B7D">
            <w:pPr>
              <w:rPr>
                <w:rFonts w:eastAsia="標楷體"/>
                <w:color w:val="000000" w:themeColor="text1"/>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3"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1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516B7D" w:rsidTr="00516B7D">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二、內容分析</w:t>
            </w: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語言流動發起對象分析</w:t>
            </w:r>
          </w:p>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r>
      <w:tr w:rsidR="00516B7D" w:rsidTr="00516B7D">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4"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1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516B7D" w:rsidTr="00516B7D">
        <w:trPr>
          <w:trHeight w:val="330"/>
          <w:jc w:val="center"/>
        </w:trPr>
        <w:tc>
          <w:tcPr>
            <w:tcW w:w="2614" w:type="dxa"/>
            <w:gridSpan w:val="2"/>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4523A2">
        <w:trPr>
          <w:trHeight w:val="714"/>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30"/>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30"/>
          <w:jc w:val="center"/>
        </w:trPr>
        <w:tc>
          <w:tcPr>
            <w:tcW w:w="2614"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rPr>
            </w:pPr>
            <w:r>
              <w:rPr>
                <w:rFonts w:eastAsia="標楷體"/>
                <w:bCs/>
                <w:color w:val="000000" w:themeColor="text1"/>
                <w:sz w:val="32"/>
              </w:rPr>
              <w:t>一、觀察統計</w:t>
            </w:r>
          </w:p>
        </w:tc>
      </w:tr>
      <w:tr w:rsidR="00516B7D" w:rsidTr="00516B7D">
        <w:trPr>
          <w:trHeight w:val="943"/>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516B7D" w:rsidRDefault="00516B7D" w:rsidP="00516B7D">
            <w:pPr>
              <w:pStyle w:val="a3"/>
              <w:widowControl w:val="0"/>
              <w:numPr>
                <w:ilvl w:val="0"/>
                <w:numId w:val="52"/>
              </w:numPr>
              <w:ind w:leftChars="0"/>
              <w:jc w:val="both"/>
              <w:rPr>
                <w:rFonts w:eastAsia="標楷體"/>
                <w:bCs/>
                <w:color w:val="000000" w:themeColor="text1"/>
              </w:rPr>
            </w:pPr>
            <w:r>
              <w:rPr>
                <w:rFonts w:eastAsia="標楷體"/>
                <w:bCs/>
                <w:color w:val="000000" w:themeColor="text1"/>
              </w:rPr>
              <w:t>第一輪觀察時間：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07"/>
          <w:jc w:val="center"/>
        </w:trPr>
        <w:tc>
          <w:tcPr>
            <w:tcW w:w="1954" w:type="dxa"/>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095"/>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124"/>
          <w:jc w:val="center"/>
        </w:trPr>
        <w:tc>
          <w:tcPr>
            <w:tcW w:w="1954" w:type="dxa"/>
            <w:vMerge/>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64"/>
          <w:jc w:val="center"/>
        </w:trPr>
        <w:tc>
          <w:tcPr>
            <w:tcW w:w="1954" w:type="dxa"/>
            <w:vMerge/>
            <w:tcBorders>
              <w:left w:val="single" w:sz="12" w:space="0" w:color="auto"/>
              <w:bottom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516B7D" w:rsidTr="00516B7D">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proofErr w:type="gramStart"/>
            <w:r>
              <w:rPr>
                <w:rFonts w:eastAsia="標楷體"/>
                <w:bCs/>
                <w:color w:val="000000" w:themeColor="text1"/>
              </w:rPr>
              <w:t>…</w:t>
            </w:r>
            <w:proofErr w:type="gramEnd"/>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proofErr w:type="gramStart"/>
            <w:r>
              <w:rPr>
                <w:rFonts w:eastAsia="標楷體"/>
                <w:bCs/>
                <w:color w:val="000000" w:themeColor="text1"/>
              </w:rPr>
              <w:t>…</w:t>
            </w:r>
            <w:proofErr w:type="gramEnd"/>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516B7D" w:rsidRDefault="00516B7D" w:rsidP="00516B7D">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516B7D" w:rsidTr="00516B7D">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5"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1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516B7D" w:rsidTr="00516B7D">
        <w:trPr>
          <w:trHeight w:val="300"/>
          <w:jc w:val="center"/>
        </w:trPr>
        <w:tc>
          <w:tcPr>
            <w:tcW w:w="2590" w:type="dxa"/>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153"/>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00"/>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00"/>
          <w:jc w:val="center"/>
        </w:trPr>
        <w:tc>
          <w:tcPr>
            <w:tcW w:w="2590" w:type="dxa"/>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516B7D" w:rsidRDefault="00516B7D" w:rsidP="00516B7D">
            <w:pPr>
              <w:spacing w:line="480" w:lineRule="exact"/>
              <w:jc w:val="center"/>
              <w:rPr>
                <w:rFonts w:eastAsia="標楷體"/>
                <w:color w:val="000000" w:themeColor="text1"/>
                <w:sz w:val="32"/>
              </w:rPr>
            </w:pPr>
            <w:r>
              <w:rPr>
                <w:rFonts w:eastAsia="標楷體"/>
                <w:color w:val="000000" w:themeColor="text1"/>
                <w:sz w:val="32"/>
              </w:rPr>
              <w:t>內容分析</w:t>
            </w:r>
          </w:p>
        </w:tc>
      </w:tr>
      <w:tr w:rsidR="00516B7D" w:rsidTr="00516B7D">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516B7D" w:rsidRDefault="00516B7D" w:rsidP="00516B7D">
            <w:pPr>
              <w:spacing w:line="480" w:lineRule="exact"/>
              <w:rPr>
                <w:rFonts w:eastAsia="標楷體"/>
                <w:color w:val="000000" w:themeColor="text1"/>
                <w:sz w:val="28"/>
              </w:rPr>
            </w:pPr>
          </w:p>
        </w:tc>
      </w:tr>
      <w:tr w:rsidR="00516B7D" w:rsidTr="004523A2">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516B7D" w:rsidRDefault="00516B7D" w:rsidP="00516B7D">
            <w:pPr>
              <w:spacing w:line="480" w:lineRule="exact"/>
              <w:rPr>
                <w:rFonts w:eastAsia="標楷體" w:hint="eastAsia"/>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516B7D" w:rsidTr="00516B7D">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6"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1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516B7D" w:rsidTr="00516B7D">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516B7D" w:rsidTr="00516B7D">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一、師生互動類別分析</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proofErr w:type="gramStart"/>
            <w:r>
              <w:rPr>
                <w:rFonts w:eastAsia="標楷體"/>
                <w:b/>
                <w:color w:val="000000" w:themeColor="text1"/>
                <w:sz w:val="28"/>
              </w:rPr>
              <w:t>（</w:t>
            </w:r>
            <w:proofErr w:type="gramEnd"/>
            <w:r>
              <w:rPr>
                <w:rFonts w:eastAsia="標楷體"/>
                <w:b/>
                <w:color w:val="000000" w:themeColor="text1"/>
                <w:sz w:val="28"/>
              </w:rPr>
              <w:t>可複選</w:t>
            </w:r>
            <w:r>
              <w:rPr>
                <w:rFonts w:eastAsia="標楷體"/>
                <w:b/>
                <w:color w:val="000000" w:themeColor="text1"/>
                <w:sz w:val="28"/>
              </w:rPr>
              <w:t>)</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二、教師教學風格分析</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516B7D" w:rsidRDefault="00516B7D" w:rsidP="00516B7D">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516B7D" w:rsidRDefault="00516B7D" w:rsidP="00516B7D">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516B7D" w:rsidRDefault="00516B7D" w:rsidP="00516B7D">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516B7D" w:rsidTr="00516B7D">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516B7D" w:rsidTr="004523A2">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四、其他：</w:t>
            </w:r>
          </w:p>
        </w:tc>
      </w:tr>
      <w:tr w:rsidR="00516B7D" w:rsidTr="00516B7D">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7"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1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516B7D" w:rsidTr="00516B7D">
        <w:trPr>
          <w:cantSplit/>
          <w:trHeight w:val="800"/>
          <w:jc w:val="center"/>
        </w:trPr>
        <w:tc>
          <w:tcPr>
            <w:tcW w:w="2633" w:type="dxa"/>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65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633" w:type="dxa"/>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4239"/>
          <w:jc w:val="center"/>
        </w:trPr>
        <w:tc>
          <w:tcPr>
            <w:tcW w:w="10417" w:type="dxa"/>
            <w:gridSpan w:val="6"/>
            <w:tcBorders>
              <w:top w:val="single" w:sz="12" w:space="0" w:color="auto"/>
              <w:left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516B7D" w:rsidTr="004523A2">
        <w:trPr>
          <w:trHeight w:val="4363"/>
          <w:jc w:val="center"/>
        </w:trPr>
        <w:tc>
          <w:tcPr>
            <w:tcW w:w="10417" w:type="dxa"/>
            <w:gridSpan w:val="6"/>
            <w:tcBorders>
              <w:left w:val="single" w:sz="12" w:space="0" w:color="auto"/>
              <w:bottom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516B7D" w:rsidRDefault="00516B7D" w:rsidP="00516B7D">
      <w:pPr>
        <w:rPr>
          <w:color w:val="000000" w:themeColor="text1"/>
        </w:rPr>
      </w:pPr>
      <w:proofErr w:type="gramStart"/>
      <w:r>
        <w:rPr>
          <w:rFonts w:eastAsia="標楷體"/>
          <w:b/>
          <w:color w:val="000000" w:themeColor="text1"/>
        </w:rPr>
        <w:t>註</w:t>
      </w:r>
      <w:proofErr w:type="gramEnd"/>
      <w:r>
        <w:rPr>
          <w:rFonts w:eastAsia="標楷體"/>
          <w:b/>
          <w:color w:val="000000" w:themeColor="text1"/>
        </w:rPr>
        <w:t>：請自行依照需要調整表格格式和長度</w:t>
      </w: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8"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18"/>
    </w:p>
    <w:tbl>
      <w:tblPr>
        <w:tblStyle w:val="a7"/>
        <w:tblW w:w="10436" w:type="dxa"/>
        <w:tblLook w:val="04A0" w:firstRow="1" w:lastRow="0" w:firstColumn="1" w:lastColumn="0" w:noHBand="0" w:noVBand="1"/>
      </w:tblPr>
      <w:tblGrid>
        <w:gridCol w:w="2541"/>
        <w:gridCol w:w="2688"/>
        <w:gridCol w:w="850"/>
        <w:gridCol w:w="990"/>
        <w:gridCol w:w="1415"/>
        <w:gridCol w:w="1952"/>
      </w:tblGrid>
      <w:tr w:rsidR="00516B7D" w:rsidTr="00516B7D">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備課社</w:t>
            </w:r>
            <w:proofErr w:type="gramEnd"/>
            <w:r>
              <w:rPr>
                <w:rFonts w:eastAsia="標楷體"/>
                <w:color w:val="000000" w:themeColor="text1"/>
                <w:sz w:val="28"/>
                <w:szCs w:val="28"/>
              </w:rPr>
              <w:t>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w:t>
            </w:r>
            <w:proofErr w:type="gramStart"/>
            <w:r>
              <w:rPr>
                <w:rFonts w:eastAsia="標楷體"/>
                <w:color w:val="000000" w:themeColor="text1"/>
                <w:sz w:val="28"/>
                <w:szCs w:val="28"/>
              </w:rPr>
              <w:t>（</w:t>
            </w:r>
            <w:proofErr w:type="gramEnd"/>
            <w:r>
              <w:rPr>
                <w:rFonts w:eastAsia="標楷體"/>
                <w:color w:val="000000" w:themeColor="text1"/>
                <w:sz w:val="28"/>
                <w:szCs w:val="28"/>
              </w:rPr>
              <w:t>例如：教學目標、教學</w:t>
            </w:r>
            <w:proofErr w:type="gramStart"/>
            <w:r>
              <w:rPr>
                <w:rFonts w:eastAsia="標楷體"/>
                <w:color w:val="000000" w:themeColor="text1"/>
                <w:sz w:val="28"/>
                <w:szCs w:val="28"/>
              </w:rPr>
              <w:t>清晰、</w:t>
            </w:r>
            <w:proofErr w:type="gramEnd"/>
            <w:r>
              <w:rPr>
                <w:rFonts w:eastAsia="標楷體"/>
                <w:color w:val="000000" w:themeColor="text1"/>
                <w:sz w:val="28"/>
                <w:szCs w:val="28"/>
              </w:rPr>
              <w:t>教學多樣與多元評量等方面。）</w:t>
            </w:r>
          </w:p>
          <w:p w:rsidR="00516B7D" w:rsidRDefault="00516B7D" w:rsidP="00516B7D">
            <w:pPr>
              <w:spacing w:line="440" w:lineRule="exact"/>
              <w:ind w:left="560" w:hangingChars="200" w:hanging="560"/>
              <w:rPr>
                <w:rFonts w:eastAsia="標楷體"/>
                <w:color w:val="000000" w:themeColor="text1"/>
                <w:sz w:val="28"/>
                <w:szCs w:val="28"/>
              </w:rPr>
            </w:pP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w:t>
            </w:r>
            <w:proofErr w:type="gramStart"/>
            <w:r>
              <w:rPr>
                <w:rFonts w:eastAsia="標楷體"/>
                <w:color w:val="000000" w:themeColor="text1"/>
                <w:sz w:val="28"/>
                <w:szCs w:val="28"/>
              </w:rPr>
              <w:t>（</w:t>
            </w:r>
            <w:proofErr w:type="gramEnd"/>
            <w:r>
              <w:rPr>
                <w:rFonts w:eastAsia="標楷體"/>
                <w:color w:val="000000" w:themeColor="text1"/>
                <w:sz w:val="28"/>
                <w:szCs w:val="28"/>
              </w:rPr>
              <w:t>例如：班級規範、學習情境、師生互動等方面。）</w:t>
            </w:r>
          </w:p>
          <w:p w:rsidR="00516B7D" w:rsidRDefault="00516B7D" w:rsidP="00516B7D">
            <w:pPr>
              <w:spacing w:beforeLines="50" w:before="180" w:line="440" w:lineRule="exact"/>
              <w:ind w:left="560" w:hangingChars="200" w:hanging="560"/>
              <w:rPr>
                <w:rFonts w:eastAsia="標楷體"/>
                <w:color w:val="000000" w:themeColor="text1"/>
                <w:sz w:val="28"/>
                <w:szCs w:val="28"/>
              </w:rPr>
            </w:pPr>
          </w:p>
        </w:tc>
      </w:tr>
      <w:tr w:rsidR="00516B7D" w:rsidTr="00516B7D">
        <w:trPr>
          <w:trHeight w:val="8779"/>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9"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1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516B7D" w:rsidTr="00516B7D">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w:t>
            </w:r>
            <w:proofErr w:type="gramStart"/>
            <w:r>
              <w:rPr>
                <w:rFonts w:eastAsia="標楷體"/>
                <w:color w:val="000000" w:themeColor="text1"/>
                <w:sz w:val="28"/>
              </w:rPr>
              <w:t>問題摘述</w:t>
            </w:r>
            <w:proofErr w:type="gramEnd"/>
            <w:r>
              <w:rPr>
                <w:rFonts w:eastAsia="標楷體"/>
                <w:color w:val="000000" w:themeColor="text1"/>
                <w:sz w:val="28"/>
              </w:rPr>
              <w:t>：</w:t>
            </w:r>
          </w:p>
          <w:p w:rsidR="00516B7D" w:rsidRDefault="00516B7D" w:rsidP="00516B7D">
            <w:pPr>
              <w:spacing w:line="440" w:lineRule="exact"/>
              <w:rPr>
                <w:rFonts w:eastAsia="標楷體"/>
                <w:color w:val="000000" w:themeColor="text1"/>
                <w:sz w:val="28"/>
              </w:rPr>
            </w:pPr>
          </w:p>
        </w:tc>
      </w:tr>
      <w:tr w:rsidR="00516B7D" w:rsidTr="00516B7D">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w:t>
            </w:r>
            <w:proofErr w:type="gramStart"/>
            <w:r>
              <w:rPr>
                <w:rFonts w:eastAsia="標楷體"/>
                <w:color w:val="000000" w:themeColor="text1"/>
                <w:sz w:val="28"/>
              </w:rPr>
              <w:t>反思或問題</w:t>
            </w:r>
            <w:proofErr w:type="gramEnd"/>
            <w:r>
              <w:rPr>
                <w:rFonts w:eastAsia="標楷體"/>
                <w:color w:val="000000" w:themeColor="text1"/>
                <w:sz w:val="28"/>
              </w:rPr>
              <w:t>解決的策略：</w:t>
            </w:r>
          </w:p>
          <w:p w:rsidR="00516B7D" w:rsidRDefault="00516B7D" w:rsidP="00516B7D">
            <w:pPr>
              <w:spacing w:line="440" w:lineRule="exact"/>
              <w:ind w:left="560" w:hangingChars="200" w:hanging="560"/>
              <w:rPr>
                <w:rFonts w:eastAsia="標楷體"/>
                <w:color w:val="000000" w:themeColor="text1"/>
                <w:sz w:val="28"/>
              </w:rPr>
            </w:pPr>
          </w:p>
        </w:tc>
      </w:tr>
      <w:tr w:rsidR="00516B7D" w:rsidTr="004523A2">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516B7D" w:rsidRDefault="00516B7D" w:rsidP="00516B7D">
            <w:pPr>
              <w:spacing w:line="440" w:lineRule="exact"/>
              <w:ind w:left="560" w:hangingChars="200" w:hanging="560"/>
              <w:rPr>
                <w:rFonts w:eastAsia="標楷體"/>
                <w:color w:val="000000" w:themeColor="text1"/>
                <w:sz w:val="28"/>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line="360" w:lineRule="atLeast"/>
        <w:jc w:val="center"/>
        <w:outlineLvl w:val="0"/>
        <w:rPr>
          <w:rFonts w:eastAsia="華康正顏楷體W7(P)"/>
          <w:b/>
          <w:bCs/>
          <w:color w:val="000000" w:themeColor="text1"/>
          <w:sz w:val="48"/>
          <w:szCs w:val="48"/>
        </w:rPr>
      </w:pPr>
      <w:bookmarkStart w:id="20"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20"/>
    </w:p>
    <w:p w:rsidR="00516B7D" w:rsidRDefault="00516B7D" w:rsidP="00516B7D">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516B7D" w:rsidRDefault="00516B7D" w:rsidP="00516B7D">
      <w:pPr>
        <w:ind w:firstLineChars="150" w:firstLine="300"/>
        <w:rPr>
          <w:rFonts w:eastAsia="標楷體"/>
          <w:bCs/>
          <w:color w:val="000000" w:themeColor="text1"/>
          <w:sz w:val="20"/>
          <w:szCs w:val="20"/>
        </w:rPr>
      </w:pPr>
    </w:p>
    <w:p w:rsidR="00516B7D" w:rsidRDefault="00516B7D" w:rsidP="00516B7D">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proofErr w:type="gramStart"/>
            <w:r>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A</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516B7D" w:rsidRDefault="00516B7D" w:rsidP="00516B7D">
            <w:pPr>
              <w:ind w:left="100" w:hangingChars="50" w:hanging="100"/>
              <w:jc w:val="center"/>
              <w:rPr>
                <w:rFonts w:eastAsia="標楷體"/>
                <w:b/>
                <w:color w:val="000000" w:themeColor="text1"/>
                <w:sz w:val="20"/>
                <w:szCs w:val="20"/>
              </w:rPr>
            </w:pPr>
            <w:proofErr w:type="gramStart"/>
            <w:r>
              <w:rPr>
                <w:rFonts w:eastAsia="標楷體"/>
                <w:b/>
                <w:color w:val="000000" w:themeColor="text1"/>
                <w:sz w:val="20"/>
                <w:szCs w:val="20"/>
              </w:rPr>
              <w:t>準</w:t>
            </w:r>
            <w:proofErr w:type="gramEnd"/>
          </w:p>
          <w:p w:rsidR="00516B7D" w:rsidRDefault="00516B7D" w:rsidP="00516B7D">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A-1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w:t>
            </w:r>
            <w:proofErr w:type="gramStart"/>
            <w:r>
              <w:rPr>
                <w:rFonts w:eastAsia="標楷體"/>
                <w:color w:val="000000" w:themeColor="text1"/>
                <w:sz w:val="20"/>
                <w:szCs w:val="20"/>
              </w:rPr>
              <w:t>學習法適配</w:t>
            </w:r>
            <w:proofErr w:type="gramEnd"/>
          </w:p>
          <w:p w:rsidR="00516B7D" w:rsidRDefault="00516B7D" w:rsidP="00516B7D">
            <w:pPr>
              <w:spacing w:line="240" w:lineRule="exact"/>
              <w:jc w:val="both"/>
              <w:rPr>
                <w:rFonts w:eastAsia="標楷體"/>
                <w:color w:val="000000" w:themeColor="text1"/>
                <w:sz w:val="20"/>
                <w:szCs w:val="20"/>
              </w:rPr>
            </w:pPr>
          </w:p>
          <w:p w:rsidR="00516B7D" w:rsidRDefault="00516B7D" w:rsidP="00516B7D">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516B7D" w:rsidRDefault="00516B7D" w:rsidP="00516B7D">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w:t>
            </w:r>
            <w:proofErr w:type="gramStart"/>
            <w:r>
              <w:rPr>
                <w:rFonts w:eastAsia="標楷體"/>
                <w:color w:val="000000" w:themeColor="text1"/>
                <w:sz w:val="20"/>
                <w:szCs w:val="20"/>
              </w:rPr>
              <w:t>採</w:t>
            </w:r>
            <w:proofErr w:type="gramEnd"/>
            <w:r>
              <w:rPr>
                <w:rFonts w:eastAsia="標楷體"/>
                <w:color w:val="000000" w:themeColor="text1"/>
                <w:sz w:val="20"/>
                <w:szCs w:val="20"/>
              </w:rPr>
              <w:t>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666" w:hangingChars="333" w:hanging="666"/>
              <w:jc w:val="both"/>
              <w:rPr>
                <w:rFonts w:eastAsia="標楷體"/>
                <w:color w:val="000000" w:themeColor="text1"/>
                <w:sz w:val="20"/>
                <w:szCs w:val="20"/>
              </w:rPr>
            </w:pPr>
            <w:proofErr w:type="gramStart"/>
            <w:r>
              <w:rPr>
                <w:rFonts w:eastAsia="標楷體"/>
                <w:color w:val="000000" w:themeColor="text1"/>
                <w:sz w:val="20"/>
                <w:szCs w:val="20"/>
              </w:rPr>
              <w:t>Ａ</w:t>
            </w:r>
            <w:proofErr w:type="gramEnd"/>
            <w:r>
              <w:rPr>
                <w:rFonts w:eastAsia="標楷體"/>
                <w:color w:val="000000" w:themeColor="text1"/>
                <w:sz w:val="20"/>
                <w:szCs w:val="20"/>
              </w:rPr>
              <w:t xml:space="preserve">-3-3 </w:t>
            </w:r>
            <w:r>
              <w:rPr>
                <w:rFonts w:eastAsia="標楷體"/>
                <w:color w:val="000000" w:themeColor="text1"/>
                <w:sz w:val="20"/>
                <w:szCs w:val="20"/>
              </w:rPr>
              <w:t>學生進行分組合作學習時，彼此</w:t>
            </w:r>
            <w:proofErr w:type="gramStart"/>
            <w:r>
              <w:rPr>
                <w:rFonts w:eastAsia="標楷體"/>
                <w:color w:val="000000" w:themeColor="text1"/>
                <w:sz w:val="20"/>
                <w:szCs w:val="20"/>
              </w:rPr>
              <w:t>採</w:t>
            </w:r>
            <w:proofErr w:type="gramEnd"/>
            <w:r>
              <w:rPr>
                <w:rFonts w:eastAsia="標楷體"/>
                <w:color w:val="000000" w:themeColor="text1"/>
                <w:sz w:val="20"/>
                <w:szCs w:val="20"/>
              </w:rPr>
              <w:t>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B</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中</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進</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行</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方</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B-2</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教師隨時掌握並</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bl>
    <w:p w:rsidR="00516B7D" w:rsidRDefault="00516B7D" w:rsidP="00516B7D">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proofErr w:type="gramStart"/>
            <w:r>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jc w:val="center"/>
              <w:rPr>
                <w:rFonts w:eastAsia="標楷體"/>
                <w:b/>
                <w:color w:val="000000" w:themeColor="text1"/>
              </w:rPr>
            </w:pPr>
            <w:r>
              <w:rPr>
                <w:rFonts w:eastAsia="標楷體"/>
                <w:b/>
                <w:color w:val="000000" w:themeColor="text1"/>
              </w:rPr>
              <w:t>C</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w:t>
            </w:r>
            <w:proofErr w:type="gramStart"/>
            <w:r>
              <w:rPr>
                <w:rFonts w:eastAsia="標楷體"/>
                <w:color w:val="000000" w:themeColor="text1"/>
                <w:sz w:val="20"/>
                <w:szCs w:val="20"/>
              </w:rPr>
              <w:t>釐</w:t>
            </w:r>
            <w:proofErr w:type="gramEnd"/>
            <w:r>
              <w:rPr>
                <w:rFonts w:eastAsia="標楷體"/>
                <w:color w:val="000000" w:themeColor="text1"/>
                <w:sz w:val="20"/>
                <w:szCs w:val="20"/>
              </w:rPr>
              <w:t>清概念，進行進步積分表揚。</w:t>
            </w:r>
          </w:p>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r>
              <w:rPr>
                <w:rFonts w:eastAsia="標楷體"/>
                <w:b/>
                <w:color w:val="000000" w:themeColor="text1"/>
              </w:rPr>
              <w:t xml:space="preserve">　　　　　　　　　　　　　　　　　　　　軼事紀錄表</w:t>
            </w:r>
          </w:p>
        </w:tc>
      </w:tr>
      <w:tr w:rsidR="00516B7D" w:rsidTr="00516B7D">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備註</w:t>
            </w:r>
          </w:p>
        </w:tc>
      </w:tr>
      <w:tr w:rsidR="00516B7D" w:rsidTr="00516B7D">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tc>
      </w:tr>
    </w:tbl>
    <w:p w:rsidR="00516B7D" w:rsidRDefault="00516B7D" w:rsidP="00516B7D">
      <w:pPr>
        <w:numPr>
          <w:ilvl w:val="0"/>
          <w:numId w:val="56"/>
        </w:numPr>
        <w:jc w:val="both"/>
        <w:rPr>
          <w:rFonts w:eastAsia="標楷體"/>
          <w:bCs/>
          <w:color w:val="000000" w:themeColor="text1"/>
        </w:rPr>
      </w:pPr>
      <w:r>
        <w:rPr>
          <w:rFonts w:eastAsia="標楷體"/>
          <w:b/>
          <w:bCs/>
          <w:color w:val="000000" w:themeColor="text1"/>
        </w:rPr>
        <w:t>可根據特定學科教學行為需求，另行增列評鑑</w:t>
      </w:r>
      <w:proofErr w:type="gramStart"/>
      <w:r>
        <w:rPr>
          <w:rFonts w:eastAsia="標楷體"/>
          <w:b/>
          <w:bCs/>
          <w:color w:val="000000" w:themeColor="text1"/>
        </w:rPr>
        <w:t>規準</w:t>
      </w:r>
      <w:proofErr w:type="gramEnd"/>
      <w:r>
        <w:rPr>
          <w:rFonts w:eastAsia="標楷體"/>
          <w:b/>
          <w:bCs/>
          <w:color w:val="000000" w:themeColor="text1"/>
        </w:rPr>
        <w:t>向度和評鑑項目，作彈性組合。</w:t>
      </w:r>
      <w:r>
        <w:rPr>
          <w:rFonts w:eastAsia="標楷體"/>
          <w:b/>
          <w:bCs/>
          <w:color w:val="000000" w:themeColor="text1"/>
        </w:rPr>
        <w:t xml:space="preserve"> </w:t>
      </w:r>
      <w:r>
        <w:rPr>
          <w:rFonts w:eastAsia="標楷體"/>
          <w:bCs/>
          <w:color w:val="000000" w:themeColor="text1"/>
        </w:rPr>
        <w:t xml:space="preserve"> </w:t>
      </w:r>
    </w:p>
    <w:p w:rsidR="00516B7D" w:rsidRDefault="00516B7D" w:rsidP="00516B7D">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516B7D" w:rsidRDefault="00516B7D" w:rsidP="00516B7D">
      <w:pPr>
        <w:rPr>
          <w:color w:val="000000" w:themeColor="text1"/>
        </w:rPr>
      </w:pPr>
      <w:r>
        <w:rPr>
          <w:color w:val="000000" w:themeColor="text1"/>
        </w:rPr>
        <w:br w:type="page"/>
      </w:r>
    </w:p>
    <w:p w:rsidR="00516B7D" w:rsidRDefault="00516B7D" w:rsidP="00516B7D">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2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w:t>
      </w:r>
      <w:proofErr w:type="gramStart"/>
      <w:r>
        <w:rPr>
          <w:rFonts w:eastAsia="標楷體"/>
          <w:b/>
          <w:color w:val="000000" w:themeColor="text1"/>
          <w:sz w:val="36"/>
          <w:szCs w:val="36"/>
        </w:rPr>
        <w:t>公開觀課紀錄</w:t>
      </w:r>
      <w:proofErr w:type="gramEnd"/>
      <w:r>
        <w:rPr>
          <w:rFonts w:eastAsia="標楷體"/>
          <w:b/>
          <w:color w:val="000000" w:themeColor="text1"/>
          <w:sz w:val="36"/>
          <w:szCs w:val="36"/>
        </w:rPr>
        <w:t>表（丙）</w:t>
      </w:r>
      <w:bookmarkEnd w:id="21"/>
      <w:r>
        <w:rPr>
          <w:rFonts w:eastAsia="標楷體"/>
          <w:b/>
          <w:color w:val="000000" w:themeColor="text1"/>
          <w:sz w:val="28"/>
          <w:szCs w:val="28"/>
        </w:rPr>
        <w:tab/>
      </w:r>
    </w:p>
    <w:p w:rsidR="00516B7D" w:rsidRDefault="00516B7D" w:rsidP="00516B7D">
      <w:pPr>
        <w:spacing w:line="0" w:lineRule="atLeast"/>
        <w:jc w:val="right"/>
        <w:rPr>
          <w:rFonts w:eastAsia="標楷體"/>
          <w:b/>
          <w:color w:val="000000" w:themeColor="text1"/>
          <w:sz w:val="20"/>
          <w:szCs w:val="20"/>
        </w:rPr>
      </w:pPr>
      <w:r>
        <w:rPr>
          <w:rFonts w:eastAsia="標楷體"/>
          <w:b/>
          <w:color w:val="000000" w:themeColor="text1"/>
          <w:sz w:val="22"/>
        </w:rPr>
        <w:t>1040312</w:t>
      </w:r>
    </w:p>
    <w:p w:rsidR="00516B7D" w:rsidRDefault="00516B7D" w:rsidP="00516B7D">
      <w:pPr>
        <w:spacing w:line="0" w:lineRule="atLeast"/>
        <w:rPr>
          <w:rFonts w:eastAsia="標楷體"/>
          <w:b/>
          <w:color w:val="000000" w:themeColor="text1"/>
          <w:sz w:val="20"/>
          <w:szCs w:val="20"/>
        </w:rPr>
      </w:pPr>
      <w:proofErr w:type="gramStart"/>
      <w:r>
        <w:rPr>
          <w:rFonts w:eastAsia="標楷體"/>
          <w:b/>
          <w:color w:val="000000" w:themeColor="text1"/>
          <w:sz w:val="20"/>
          <w:szCs w:val="20"/>
        </w:rPr>
        <w:t>觀課科目</w:t>
      </w:r>
      <w:proofErr w:type="gramEnd"/>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proofErr w:type="gramStart"/>
      <w:r>
        <w:rPr>
          <w:rFonts w:eastAsia="標楷體"/>
          <w:b/>
          <w:color w:val="000000" w:themeColor="text1"/>
          <w:sz w:val="20"/>
          <w:szCs w:val="20"/>
        </w:rPr>
        <w:t>觀課班級</w:t>
      </w:r>
      <w:proofErr w:type="gramEnd"/>
      <w:r>
        <w:rPr>
          <w:rFonts w:eastAsia="標楷體"/>
          <w:b/>
          <w:color w:val="000000" w:themeColor="text1"/>
          <w:sz w:val="20"/>
          <w:szCs w:val="20"/>
        </w:rPr>
        <w:t>:</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proofErr w:type="gramStart"/>
      <w:r>
        <w:rPr>
          <w:rFonts w:eastAsia="標楷體"/>
          <w:b/>
          <w:color w:val="000000" w:themeColor="text1"/>
          <w:sz w:val="20"/>
          <w:szCs w:val="20"/>
        </w:rPr>
        <w:t>觀課日期</w:t>
      </w:r>
      <w:proofErr w:type="gramEnd"/>
      <w:r>
        <w:rPr>
          <w:rFonts w:eastAsia="標楷體"/>
          <w:b/>
          <w:color w:val="000000" w:themeColor="text1"/>
          <w:sz w:val="20"/>
          <w:szCs w:val="20"/>
        </w:rPr>
        <w:t xml:space="preserve">:                </w:t>
      </w:r>
      <w:proofErr w:type="gramStart"/>
      <w:r>
        <w:rPr>
          <w:rFonts w:eastAsia="標楷體"/>
          <w:b/>
          <w:color w:val="000000" w:themeColor="text1"/>
          <w:sz w:val="20"/>
          <w:szCs w:val="20"/>
        </w:rPr>
        <w:t>觀課者</w:t>
      </w:r>
      <w:proofErr w:type="gramEnd"/>
      <w:r>
        <w:rPr>
          <w:rFonts w:eastAsia="標楷體"/>
          <w:b/>
          <w:color w:val="000000" w:themeColor="text1"/>
          <w:sz w:val="20"/>
          <w:szCs w:val="20"/>
        </w:rPr>
        <w:t>:</w:t>
      </w:r>
    </w:p>
    <w:p w:rsidR="00516B7D" w:rsidRDefault="00516B7D" w:rsidP="00516B7D">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516B7D" w:rsidTr="00516B7D">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516B7D" w:rsidTr="00516B7D">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w:t>
            </w:r>
            <w:proofErr w:type="gramStart"/>
            <w:r>
              <w:rPr>
                <w:rFonts w:eastAsia="標楷體"/>
                <w:color w:val="000000" w:themeColor="text1"/>
                <w:sz w:val="16"/>
                <w:szCs w:val="16"/>
              </w:rPr>
              <w:t>個</w:t>
            </w:r>
            <w:proofErr w:type="gramEnd"/>
            <w:r>
              <w:rPr>
                <w:rFonts w:eastAsia="標楷體"/>
                <w:color w:val="000000" w:themeColor="text1"/>
                <w:sz w:val="16"/>
                <w:szCs w:val="16"/>
              </w:rPr>
              <w:t>學生的學習？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w:t>
            </w:r>
            <w:proofErr w:type="gramStart"/>
            <w:r>
              <w:rPr>
                <w:rFonts w:eastAsia="標楷體"/>
                <w:color w:val="000000" w:themeColor="text1"/>
                <w:sz w:val="16"/>
                <w:szCs w:val="16"/>
              </w:rPr>
              <w:t>否</w:t>
            </w:r>
            <w:proofErr w:type="gramEnd"/>
            <w:r>
              <w:rPr>
                <w:rFonts w:eastAsia="標楷體"/>
                <w:color w:val="000000" w:themeColor="text1"/>
                <w:sz w:val="16"/>
                <w:szCs w:val="16"/>
              </w:rPr>
              <w:t>成立？如何發生？何時發生？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516B7D" w:rsidTr="00516B7D">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r>
    </w:tbl>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516B7D" w:rsidTr="00516B7D">
        <w:trPr>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516B7D" w:rsidTr="00516B7D">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r>
      <w:tr w:rsidR="00516B7D" w:rsidTr="00516B7D">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r>
    </w:tbl>
    <w:p w:rsidR="00516B7D" w:rsidRDefault="00516B7D" w:rsidP="00516B7D">
      <w:pPr>
        <w:jc w:val="center"/>
        <w:rPr>
          <w:rFonts w:eastAsia="標楷體"/>
          <w:color w:val="000000" w:themeColor="text1"/>
          <w:sz w:val="28"/>
          <w:szCs w:val="28"/>
        </w:rPr>
      </w:pPr>
    </w:p>
    <w:p w:rsidR="00516B7D" w:rsidRDefault="00516B7D" w:rsidP="00516B7D">
      <w:pPr>
        <w:rPr>
          <w:rFonts w:eastAsia="標楷體"/>
          <w:color w:val="000000" w:themeColor="text1"/>
          <w:sz w:val="28"/>
          <w:szCs w:val="28"/>
        </w:rPr>
      </w:pPr>
      <w:r>
        <w:rPr>
          <w:rFonts w:eastAsia="標楷體"/>
          <w:color w:val="000000" w:themeColor="text1"/>
          <w:sz w:val="28"/>
          <w:szCs w:val="28"/>
        </w:rPr>
        <w:br w:type="page"/>
      </w:r>
    </w:p>
    <w:p w:rsidR="00516B7D" w:rsidRDefault="00516B7D" w:rsidP="00516B7D">
      <w:pPr>
        <w:pStyle w:val="a8"/>
        <w:pageBreakBefore/>
        <w:jc w:val="center"/>
        <w:outlineLvl w:val="0"/>
        <w:rPr>
          <w:rFonts w:eastAsia="標楷體"/>
          <w:b/>
          <w:color w:val="000000" w:themeColor="text1"/>
        </w:rPr>
      </w:pPr>
      <w:bookmarkStart w:id="22"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22"/>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w:t>
      </w:r>
      <w:proofErr w:type="gramStart"/>
      <w:r>
        <w:rPr>
          <w:rFonts w:eastAsia="標楷體"/>
          <w:b/>
          <w:color w:val="000000" w:themeColor="text1"/>
          <w:sz w:val="28"/>
          <w:shd w:val="pct10" w:color="auto" w:fill="FFFFFF"/>
        </w:rPr>
        <w:t>一</w:t>
      </w:r>
      <w:proofErr w:type="gramEnd"/>
    </w:p>
    <w:p w:rsidR="00516B7D" w:rsidRDefault="00516B7D" w:rsidP="00516B7D">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觀課班級</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觀課日期</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tc>
      </w:tr>
    </w:tbl>
    <w:p w:rsidR="00516B7D" w:rsidRDefault="00516B7D" w:rsidP="00516B7D">
      <w:pPr>
        <w:rPr>
          <w:rFonts w:eastAsia="標楷體"/>
          <w:color w:val="000000" w:themeColor="text1"/>
        </w:rPr>
      </w:pPr>
      <w:proofErr w:type="gramStart"/>
      <w:r>
        <w:rPr>
          <w:rFonts w:eastAsia="標楷體"/>
          <w:color w:val="000000" w:themeColor="text1"/>
        </w:rPr>
        <w:t>觀課人員</w:t>
      </w:r>
      <w:proofErr w:type="gramEnd"/>
      <w:r>
        <w:rPr>
          <w:rFonts w:eastAsia="標楷體"/>
          <w:color w:val="000000" w:themeColor="text1"/>
        </w:rPr>
        <w:t>：</w:t>
      </w: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Style w:val="a8"/>
        <w:pageBreakBefore/>
        <w:rPr>
          <w:color w:val="000000" w:themeColor="text1"/>
        </w:rPr>
      </w:pPr>
      <w:r>
        <w:rPr>
          <w:color w:val="000000" w:themeColor="text1"/>
        </w:rPr>
        <w:lastRenderedPageBreak/>
        <w:t>中華民國全國教師會《觀議課實務手冊》紀錄表範例</w:t>
      </w:r>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516B7D" w:rsidRDefault="00516B7D" w:rsidP="00516B7D">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觀課班級</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觀課日期</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教師</w:t>
            </w:r>
          </w:p>
          <w:p w:rsidR="00516B7D" w:rsidRDefault="00516B7D" w:rsidP="00516B7D">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學生</w:t>
            </w:r>
          </w:p>
          <w:p w:rsidR="00516B7D" w:rsidRDefault="00516B7D" w:rsidP="00516B7D">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roofErr w:type="gramStart"/>
            <w:r>
              <w:rPr>
                <w:rFonts w:eastAsia="標楷體"/>
                <w:color w:val="000000" w:themeColor="text1"/>
              </w:rPr>
              <w:t>觀課者</w:t>
            </w:r>
            <w:proofErr w:type="gramEnd"/>
          </w:p>
          <w:p w:rsidR="00516B7D" w:rsidRDefault="00516B7D" w:rsidP="00516B7D">
            <w:pPr>
              <w:jc w:val="center"/>
              <w:rPr>
                <w:rFonts w:eastAsia="標楷體"/>
                <w:color w:val="000000" w:themeColor="text1"/>
              </w:rPr>
            </w:pPr>
            <w:r>
              <w:rPr>
                <w:rFonts w:eastAsia="標楷體"/>
                <w:color w:val="000000" w:themeColor="text1"/>
              </w:rPr>
              <w:t>想法</w:t>
            </w: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r>
    </w:tbl>
    <w:p w:rsidR="00516B7D" w:rsidRDefault="00516B7D" w:rsidP="00516B7D">
      <w:pPr>
        <w:rPr>
          <w:rFonts w:eastAsia="標楷體"/>
          <w:color w:val="000000" w:themeColor="text1"/>
        </w:rPr>
      </w:pP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ageBreakBefore/>
        <w:jc w:val="center"/>
        <w:outlineLvl w:val="0"/>
        <w:rPr>
          <w:rFonts w:eastAsia="標楷體"/>
          <w:b/>
          <w:color w:val="000000" w:themeColor="text1"/>
          <w:sz w:val="36"/>
          <w:szCs w:val="36"/>
        </w:rPr>
      </w:pPr>
      <w:bookmarkStart w:id="23"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2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516B7D" w:rsidTr="00516B7D">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516B7D" w:rsidRDefault="00516B7D" w:rsidP="00516B7D">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u w:val="single"/>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516B7D" w:rsidTr="00516B7D">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516B7D" w:rsidRDefault="00516B7D" w:rsidP="00516B7D">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w:t>
            </w:r>
            <w:proofErr w:type="gramStart"/>
            <w:r>
              <w:rPr>
                <w:rFonts w:eastAsia="標楷體"/>
                <w:color w:val="000000" w:themeColor="text1"/>
              </w:rPr>
              <w:t>必填但</w:t>
            </w:r>
            <w:proofErr w:type="gramEnd"/>
            <w:r>
              <w:rPr>
                <w:rFonts w:eastAsia="標楷體"/>
                <w:color w:val="000000" w:themeColor="text1"/>
              </w:rPr>
              <w:t>字數不限</w:t>
            </w:r>
            <w:r>
              <w:rPr>
                <w:rFonts w:eastAsia="標楷體"/>
                <w:color w:val="000000" w:themeColor="text1"/>
              </w:rPr>
              <w:t>)</w:t>
            </w:r>
          </w:p>
        </w:tc>
      </w:tr>
      <w:tr w:rsidR="00516B7D" w:rsidTr="00516B7D">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516B7D" w:rsidTr="00516B7D">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lastRenderedPageBreak/>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lastRenderedPageBreak/>
              <w:t>具體事實說明：</w:t>
            </w:r>
          </w:p>
        </w:tc>
      </w:tr>
      <w:tr w:rsidR="00516B7D" w:rsidTr="00516B7D">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516B7D" w:rsidRDefault="00516B7D" w:rsidP="00516B7D">
            <w:pPr>
              <w:pStyle w:val="a3"/>
              <w:numPr>
                <w:ilvl w:val="0"/>
                <w:numId w:val="6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516B7D" w:rsidRDefault="00516B7D" w:rsidP="00516B7D">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lastRenderedPageBreak/>
              <w:t>6-2.</w:t>
            </w:r>
            <w:r>
              <w:rPr>
                <w:rFonts w:eastAsia="標楷體"/>
                <w:color w:val="000000" w:themeColor="text1"/>
              </w:rPr>
              <w:t>解決問題的環境：提供鼓勵創意和問題解決的學習經驗</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516B7D" w:rsidRDefault="00516B7D" w:rsidP="00516B7D">
            <w:pPr>
              <w:pStyle w:val="a3"/>
              <w:numPr>
                <w:ilvl w:val="0"/>
                <w:numId w:val="6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516B7D" w:rsidRDefault="00516B7D" w:rsidP="00516B7D">
            <w:pPr>
              <w:pStyle w:val="a3"/>
              <w:numPr>
                <w:ilvl w:val="0"/>
                <w:numId w:val="6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360" w:lineRule="auto"/>
        <w:jc w:val="center"/>
        <w:outlineLvl w:val="0"/>
        <w:rPr>
          <w:rFonts w:eastAsia="標楷體"/>
          <w:b/>
          <w:sz w:val="32"/>
        </w:rPr>
      </w:pPr>
      <w:bookmarkStart w:id="24" w:name="_Toc11226265"/>
      <w:r>
        <w:rPr>
          <w:rFonts w:eastAsia="標楷體"/>
          <w:b/>
          <w:sz w:val="36"/>
        </w:rPr>
        <w:lastRenderedPageBreak/>
        <w:t>學生拍照、錄音及錄影同意書</w:t>
      </w:r>
      <w:bookmarkEnd w:id="24"/>
    </w:p>
    <w:p w:rsidR="00516B7D" w:rsidRDefault="00516B7D" w:rsidP="00516B7D">
      <w:pPr>
        <w:pStyle w:val="af1"/>
        <w:tabs>
          <w:tab w:val="left" w:pos="2400"/>
          <w:tab w:val="left" w:pos="3828"/>
        </w:tabs>
        <w:spacing w:afterLines="50" w:after="180" w:line="360" w:lineRule="auto"/>
        <w:ind w:left="828" w:right="224" w:hanging="720"/>
        <w:jc w:val="both"/>
        <w:rPr>
          <w:rFonts w:eastAsia="標楷體"/>
          <w:spacing w:val="7"/>
        </w:rPr>
      </w:pPr>
      <w:proofErr w:type="gramStart"/>
      <w:r>
        <w:rPr>
          <w:rFonts w:eastAsia="標楷體"/>
        </w:rPr>
        <w:t>一</w:t>
      </w:r>
      <w:proofErr w:type="gramEnd"/>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w:t>
      </w:r>
      <w:proofErr w:type="gramStart"/>
      <w:r>
        <w:rPr>
          <w:rFonts w:eastAsia="標楷體"/>
          <w:spacing w:val="7"/>
        </w:rPr>
        <w:t>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proofErr w:type="gramEnd"/>
      <w:r>
        <w:rPr>
          <w:rFonts w:eastAsia="標楷體"/>
          <w:spacing w:val="7"/>
          <w:u w:val="single"/>
        </w:rPr>
        <w:tab/>
      </w:r>
      <w:r>
        <w:rPr>
          <w:rFonts w:eastAsia="標楷體"/>
          <w:spacing w:val="7"/>
          <w:u w:val="single"/>
        </w:rPr>
        <w:t xml:space="preserve">　　　　</w:t>
      </w:r>
      <w:r>
        <w:rPr>
          <w:rFonts w:eastAsia="標楷體"/>
        </w:rPr>
        <w:t>對本人拍照、錄音及錄影。</w:t>
      </w:r>
    </w:p>
    <w:p w:rsidR="00516B7D" w:rsidRDefault="00516B7D" w:rsidP="00516B7D">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需在滿足下列其中一項條件後方能進行拍照、錄音及錄影（請擇</w:t>
      </w:r>
      <w:proofErr w:type="gramStart"/>
      <w:r>
        <w:rPr>
          <w:rFonts w:eastAsia="標楷體"/>
        </w:rPr>
        <w:t>一</w:t>
      </w:r>
      <w:proofErr w:type="gramEnd"/>
      <w:r>
        <w:rPr>
          <w:rFonts w:eastAsia="標楷體"/>
        </w:rPr>
        <w:t>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516B7D" w:rsidRDefault="00516B7D" w:rsidP="00516B7D">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w:t>
      </w:r>
      <w:proofErr w:type="gramStart"/>
      <w:r>
        <w:rPr>
          <w:rFonts w:eastAsia="標楷體"/>
          <w:spacing w:val="7"/>
        </w:rPr>
        <w:t>之觀課人員</w:t>
      </w:r>
      <w:proofErr w:type="gramEnd"/>
      <w:r>
        <w:rPr>
          <w:rFonts w:eastAsia="標楷體"/>
        </w:rPr>
        <w:t>對本人進行個別訪談。</w:t>
      </w:r>
    </w:p>
    <w:p w:rsidR="00516B7D" w:rsidRDefault="00516B7D" w:rsidP="00516B7D">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w:t>
      </w:r>
      <w:proofErr w:type="gramStart"/>
      <w:r>
        <w:rPr>
          <w:rFonts w:eastAsia="標楷體"/>
          <w:spacing w:val="7"/>
        </w:rPr>
        <w:t>及觀課人員</w:t>
      </w:r>
      <w:proofErr w:type="gramEnd"/>
      <w:r>
        <w:rPr>
          <w:rFonts w:eastAsia="標楷體"/>
        </w:rPr>
        <w:t>對個別訪談的過程進行拍照、錄音及錄影。</w:t>
      </w:r>
    </w:p>
    <w:p w:rsidR="00516B7D" w:rsidRDefault="00516B7D" w:rsidP="00516B7D">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需滿足下列其中一項條件後方能進行錄音錄影（請擇</w:t>
      </w:r>
      <w:proofErr w:type="gramStart"/>
      <w:r>
        <w:rPr>
          <w:rFonts w:eastAsia="標楷體"/>
        </w:rPr>
        <w:t>一</w:t>
      </w:r>
      <w:proofErr w:type="gramEnd"/>
      <w:r>
        <w:rPr>
          <w:rFonts w:eastAsia="標楷體"/>
        </w:rPr>
        <w:t>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不可拍攝臉部，亦不可於畫面中出現全名。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可拍攝臉部，但不可於畫面中出現全名。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可拍攝臉部，亦可於畫面中出現全名。</w:t>
      </w:r>
    </w:p>
    <w:p w:rsidR="00516B7D" w:rsidRDefault="00516B7D" w:rsidP="00516B7D">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516B7D" w:rsidRDefault="00516B7D" w:rsidP="00516B7D">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516B7D" w:rsidTr="00516B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516B7D" w:rsidRDefault="00516B7D" w:rsidP="00516B7D">
            <w:pPr>
              <w:pageBreakBefore/>
              <w:jc w:val="center"/>
              <w:outlineLvl w:val="0"/>
              <w:rPr>
                <w:rFonts w:eastAsia="標楷體"/>
                <w:b w:val="0"/>
                <w:bCs w:val="0"/>
                <w:color w:val="000000" w:themeColor="text1"/>
                <w:sz w:val="36"/>
                <w:szCs w:val="36"/>
              </w:rPr>
            </w:pPr>
            <w:bookmarkStart w:id="25" w:name="_Toc11226266"/>
            <w:r>
              <w:rPr>
                <w:rFonts w:eastAsia="標楷體"/>
                <w:color w:val="000000" w:themeColor="text1"/>
                <w:sz w:val="36"/>
                <w:szCs w:val="36"/>
              </w:rPr>
              <w:lastRenderedPageBreak/>
              <w:t>觀察工具參考來源</w:t>
            </w:r>
            <w:bookmarkEnd w:id="25"/>
          </w:p>
        </w:tc>
      </w:tr>
      <w:tr w:rsidR="00516B7D" w:rsidTr="00516B7D">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516B7D" w:rsidRDefault="00516B7D" w:rsidP="00516B7D">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516B7D" w:rsidRDefault="00516B7D" w:rsidP="00516B7D">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w:t>
            </w:r>
            <w:proofErr w:type="gramStart"/>
            <w:r>
              <w:rPr>
                <w:rFonts w:eastAsia="標楷體"/>
                <w:color w:val="000000" w:themeColor="text1"/>
              </w:rPr>
              <w:t>規準</w:t>
            </w:r>
            <w:proofErr w:type="gramEnd"/>
            <w:r>
              <w:rPr>
                <w:rFonts w:eastAsia="標楷體"/>
                <w:color w:val="000000" w:themeColor="text1"/>
              </w:rPr>
              <w:t>觀察紀錄表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w:t>
            </w:r>
            <w:proofErr w:type="gramStart"/>
            <w:r>
              <w:rPr>
                <w:rFonts w:eastAsia="標楷體"/>
                <w:color w:val="000000" w:themeColor="text1"/>
              </w:rPr>
              <w:t>規準</w:t>
            </w:r>
            <w:proofErr w:type="gramEnd"/>
            <w:r>
              <w:rPr>
                <w:rFonts w:eastAsia="標楷體"/>
                <w:color w:val="000000" w:themeColor="text1"/>
              </w:rPr>
              <w:t>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C503D6" w:rsidRPr="00614B10" w:rsidRDefault="00F7538D" w:rsidP="00BE4944">
      <w:pPr>
        <w:pStyle w:val="2"/>
        <w:pageBreakBefore/>
        <w:jc w:val="center"/>
      </w:pPr>
      <w:r w:rsidRPr="003557AF">
        <w:rPr>
          <w:rFonts w:ascii="標楷體" w:hAnsi="標楷體"/>
          <w:noProof/>
          <w:sz w:val="36"/>
          <w:szCs w:val="36"/>
        </w:rPr>
        <w:lastRenderedPageBreak/>
        <mc:AlternateContent>
          <mc:Choice Requires="wps">
            <w:drawing>
              <wp:anchor distT="45720" distB="45720" distL="114300" distR="114300" simplePos="0" relativeHeight="251661824" behindDoc="0" locked="0" layoutInCell="1" allowOverlap="1" wp14:anchorId="3CFB06AA" wp14:editId="053B6A99">
                <wp:simplePos x="0" y="0"/>
                <wp:positionH relativeFrom="margin">
                  <wp:posOffset>0</wp:posOffset>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rsidR="00F7538D" w:rsidRDefault="00F7538D" w:rsidP="00F7538D">
                            <w:pPr>
                              <w:pStyle w:val="2"/>
                              <w:pageBreakBefore/>
                              <w:spacing w:line="240" w:lineRule="auto"/>
                            </w:pPr>
                            <w:r>
                              <w:rPr>
                                <w:rFonts w:hint="eastAsia"/>
                              </w:rPr>
                              <w:t>附錄三</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B06AA" id="文字方塊 2" o:spid="_x0000_s1038" type="#_x0000_t202" style="position:absolute;left:0;text-align:left;margin-left:0;margin-top:-16pt;width:87pt;height:3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" filled="f" stroked="f">
                <v:textbox>
                  <w:txbxContent>
                    <w:p w:rsidR="00F7538D" w:rsidRDefault="00F7538D" w:rsidP="00F7538D">
                      <w:pPr>
                        <w:pStyle w:val="2"/>
                        <w:pageBreakBefore/>
                        <w:spacing w:line="240" w:lineRule="auto"/>
                      </w:pPr>
                      <w:r>
                        <w:rPr>
                          <w:rFonts w:hint="eastAsia"/>
                        </w:rPr>
                        <w:t>附錄三</w:t>
                      </w:r>
                      <w:r>
                        <w:rPr>
                          <w:rFonts w:hint="eastAsia"/>
                        </w:rPr>
                        <w:t>、</w:t>
                      </w:r>
                    </w:p>
                  </w:txbxContent>
                </v:textbox>
                <w10:wrap anchorx="margin"/>
              </v:shape>
            </w:pict>
          </mc:Fallback>
        </mc:AlternateContent>
      </w:r>
      <w:r w:rsidR="00C503D6" w:rsidRPr="00614B10">
        <w:rPr>
          <w:rFonts w:hint="eastAsia"/>
        </w:rPr>
        <w:t>高級中等以下學校教師專業發展評鑑</w:t>
      </w:r>
      <w:proofErr w:type="gramStart"/>
      <w:r w:rsidR="00C503D6" w:rsidRPr="00614B10">
        <w:rPr>
          <w:rFonts w:hint="eastAsia"/>
        </w:rPr>
        <w:t>規準</w:t>
      </w:r>
      <w:proofErr w:type="gramEnd"/>
      <w:r w:rsidR="00C503D6" w:rsidRPr="00614B10">
        <w:rPr>
          <w:rFonts w:hint="eastAsia"/>
        </w:rPr>
        <w:t>（</w:t>
      </w:r>
      <w:r w:rsidR="00C503D6" w:rsidRPr="00614B10">
        <w:rPr>
          <w:rFonts w:hint="eastAsia"/>
        </w:rPr>
        <w:t>1</w:t>
      </w:r>
      <w:r w:rsidR="00C503D6" w:rsidRPr="00614B10">
        <w:t>05</w:t>
      </w:r>
      <w:r w:rsidR="00C503D6" w:rsidRPr="00614B10">
        <w:rPr>
          <w:rFonts w:hint="eastAsia"/>
        </w:rPr>
        <w:t>年版）</w:t>
      </w:r>
      <w:bookmarkEnd w:id="8"/>
    </w:p>
    <w:p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w:t>
      </w:r>
      <w:proofErr w:type="gramStart"/>
      <w:r w:rsidRPr="00614B10">
        <w:rPr>
          <w:rFonts w:ascii="標楷體" w:eastAsia="標楷體" w:hAnsi="標楷體" w:hint="eastAsia"/>
          <w:sz w:val="20"/>
          <w:szCs w:val="20"/>
        </w:rPr>
        <w:t>臺</w:t>
      </w:r>
      <w:proofErr w:type="gramEnd"/>
      <w:r w:rsidRPr="00614B10">
        <w:rPr>
          <w:rFonts w:ascii="標楷體" w:eastAsia="標楷體" w:hAnsi="標楷體" w:hint="eastAsia"/>
          <w:sz w:val="20"/>
          <w:szCs w:val="20"/>
        </w:rPr>
        <w:t>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w:t>
      </w:r>
      <w:proofErr w:type="gramStart"/>
      <w:r w:rsidRPr="00614B10">
        <w:rPr>
          <w:rFonts w:ascii="標楷體" w:eastAsia="標楷體" w:hAnsi="標楷體" w:cs="DFKaiShu-SB-Estd-BF" w:hint="eastAsia"/>
          <w:kern w:val="0"/>
        </w:rPr>
        <w:t>研</w:t>
      </w:r>
      <w:proofErr w:type="gramEnd"/>
      <w:r w:rsidRPr="00614B10">
        <w:rPr>
          <w:rFonts w:ascii="標楷體" w:eastAsia="標楷體" w:hAnsi="標楷體" w:cs="DFKaiShu-SB-Estd-BF" w:hint="eastAsia"/>
          <w:kern w:val="0"/>
        </w:rPr>
        <w:t>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作為教學省思改進之思考路徑與策略。</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614B10">
        <w:rPr>
          <w:rFonts w:ascii="標楷體" w:eastAsia="標楷體" w:hAnsi="標楷體" w:cs="DFKaiShu-SB-Estd-BF" w:hint="eastAsia"/>
          <w:kern w:val="0"/>
        </w:rPr>
        <w:t>鑑</w:t>
      </w:r>
      <w:proofErr w:type="gramEnd"/>
      <w:r w:rsidRPr="00614B10">
        <w:rPr>
          <w:rFonts w:ascii="標楷體" w:eastAsia="標楷體" w:hAnsi="標楷體" w:cs="DFKaiShu-SB-Estd-BF" w:hint="eastAsia"/>
          <w:kern w:val="0"/>
        </w:rPr>
        <w:t>於教育專業不斷精進，評鑑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亦須與時俱進，才能有效導引教師專業的持續精進與發展，本部</w:t>
      </w:r>
      <w:proofErr w:type="gramStart"/>
      <w:r w:rsidRPr="00614B10">
        <w:rPr>
          <w:rFonts w:ascii="標楷體" w:eastAsia="標楷體" w:hAnsi="標楷體" w:cs="DFKaiShu-SB-Estd-BF" w:hint="eastAsia"/>
          <w:kern w:val="0"/>
        </w:rPr>
        <w:t>長期綜整教專</w:t>
      </w:r>
      <w:proofErr w:type="gramEnd"/>
      <w:r w:rsidRPr="00614B10">
        <w:rPr>
          <w:rFonts w:ascii="標楷體" w:eastAsia="標楷體" w:hAnsi="標楷體" w:cs="DFKaiShu-SB-Estd-BF" w:hint="eastAsia"/>
          <w:kern w:val="0"/>
        </w:rPr>
        <w:t>評鑑運作經驗、學者專家及實務工作者對評鑑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的意見與建議，持續對評鑑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614B10">
        <w:rPr>
          <w:rFonts w:ascii="標楷體" w:eastAsia="標楷體" w:hAnsi="標楷體" w:cs="DFKaiShu-SB-Estd-BF" w:hint="eastAsia"/>
          <w:kern w:val="0"/>
        </w:rPr>
        <w:t>規準錨定</w:t>
      </w:r>
      <w:proofErr w:type="gramEnd"/>
      <w:r w:rsidRPr="00614B10">
        <w:rPr>
          <w:rFonts w:ascii="標楷體" w:eastAsia="標楷體" w:hAnsi="標楷體" w:cs="DFKaiShu-SB-Estd-BF" w:hint="eastAsia"/>
          <w:kern w:val="0"/>
        </w:rPr>
        <w:t>小組，依據「中華民國教師專業標準指引」</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105年2月15日</w:t>
      </w:r>
      <w:proofErr w:type="gramStart"/>
      <w:r w:rsidRPr="00614B10">
        <w:rPr>
          <w:rFonts w:ascii="標楷體" w:eastAsia="標楷體" w:hAnsi="標楷體" w:cs="DFKaiShu-SB-Estd-BF" w:hint="eastAsia"/>
          <w:kern w:val="0"/>
        </w:rPr>
        <w:t>臺</w:t>
      </w:r>
      <w:proofErr w:type="gramEnd"/>
      <w:r w:rsidRPr="00614B10">
        <w:rPr>
          <w:rFonts w:ascii="標楷體" w:eastAsia="標楷體" w:hAnsi="標楷體" w:cs="DFKaiShu-SB-Estd-BF" w:hint="eastAsia"/>
          <w:kern w:val="0"/>
        </w:rPr>
        <w:t>教師</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三</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字第1050018281號函發布</w:t>
      </w:r>
      <w:proofErr w:type="gramStart"/>
      <w:r w:rsidR="00B9085F" w:rsidRPr="00614B10">
        <w:rPr>
          <w:rFonts w:ascii="標楷體" w:eastAsia="標楷體" w:hAnsi="標楷體" w:cs="DFKaiShu-SB-Estd-BF"/>
          <w:kern w:val="0"/>
        </w:rPr>
        <w:t>）</w:t>
      </w:r>
      <w:proofErr w:type="gramEnd"/>
      <w:r w:rsidRPr="00614B10">
        <w:rPr>
          <w:rFonts w:ascii="標楷體" w:eastAsia="標楷體" w:hAnsi="標楷體" w:cs="DFKaiShu-SB-Estd-BF" w:hint="eastAsia"/>
          <w:kern w:val="0"/>
        </w:rPr>
        <w:t>內容，以專業、簡明、可行為原則，啟動101年版</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614B10">
        <w:rPr>
          <w:rFonts w:ascii="標楷體" w:eastAsia="標楷體" w:hAnsi="標楷體" w:cs="DFKaiShu-SB-Estd-BF" w:hint="eastAsia"/>
          <w:kern w:val="0"/>
        </w:rPr>
        <w:t>工作者綜整修訂</w:t>
      </w:r>
      <w:proofErr w:type="gramEnd"/>
      <w:r w:rsidRPr="00614B10">
        <w:rPr>
          <w:rFonts w:ascii="標楷體" w:eastAsia="標楷體" w:hAnsi="標楷體" w:cs="DFKaiShu-SB-Estd-BF" w:hint="eastAsia"/>
          <w:kern w:val="0"/>
        </w:rPr>
        <w:t>意見，本部計召開五次諮詢會議，完成「高級中等以下學校教師專業發展評鑑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w:t>
      </w:r>
      <w:proofErr w:type="gramStart"/>
      <w:r w:rsidRPr="00614B10">
        <w:rPr>
          <w:rFonts w:ascii="標楷體" w:eastAsia="標楷體" w:hAnsi="標楷體" w:cs="DFKaiShu-SB-Estd-BF" w:hint="eastAsia"/>
          <w:kern w:val="0"/>
        </w:rPr>
        <w:t>規準</w:t>
      </w:r>
      <w:proofErr w:type="gramEnd"/>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w:t>
      </w:r>
      <w:proofErr w:type="gramStart"/>
      <w:r w:rsidRPr="00614B10">
        <w:rPr>
          <w:rFonts w:ascii="標楷體" w:eastAsia="標楷體" w:hAnsi="標楷體" w:cs="DFKaiShu-SB-Estd-BF" w:hint="eastAsia"/>
          <w:kern w:val="0"/>
        </w:rPr>
        <w:t>研</w:t>
      </w:r>
      <w:proofErr w:type="gramEnd"/>
      <w:r w:rsidRPr="00614B10">
        <w:rPr>
          <w:rFonts w:ascii="標楷體" w:eastAsia="標楷體" w:hAnsi="標楷體" w:cs="DFKaiShu-SB-Estd-BF" w:hint="eastAsia"/>
          <w:kern w:val="0"/>
        </w:rPr>
        <w:t>訂。</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計有3個層面，A層面課程設計與教學，有4項指標，分別聚焦於課程設計、教學</w:t>
      </w:r>
      <w:proofErr w:type="gramStart"/>
      <w:r w:rsidRPr="00614B10">
        <w:rPr>
          <w:rFonts w:ascii="標楷體" w:eastAsia="標楷體" w:hAnsi="標楷體" w:hint="eastAsia"/>
        </w:rPr>
        <w:t>清晰、教學多樣、</w:t>
      </w:r>
      <w:proofErr w:type="gramEnd"/>
      <w:r w:rsidRPr="00614B10">
        <w:rPr>
          <w:rFonts w:ascii="標楷體" w:eastAsia="標楷體" w:hAnsi="標楷體" w:hint="eastAsia"/>
        </w:rPr>
        <w:t>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的</w:t>
      </w:r>
      <w:r w:rsidRPr="00614B10">
        <w:rPr>
          <w:rFonts w:ascii="標楷體" w:eastAsia="標楷體" w:hAnsi="標楷體"/>
        </w:rPr>
        <w:t>每</w:t>
      </w:r>
      <w:proofErr w:type="gramStart"/>
      <w:r w:rsidRPr="00614B10">
        <w:rPr>
          <w:rFonts w:ascii="標楷體" w:eastAsia="標楷體" w:hAnsi="標楷體"/>
        </w:rPr>
        <w:t>個</w:t>
      </w:r>
      <w:proofErr w:type="gramEnd"/>
      <w:r w:rsidRPr="00614B10">
        <w:rPr>
          <w:rFonts w:ascii="標楷體" w:eastAsia="標楷體" w:hAnsi="標楷體"/>
        </w:rPr>
        <w:t>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proofErr w:type="spellStart"/>
      <w:r w:rsidRPr="00614B10">
        <w:rPr>
          <w:rFonts w:ascii="標楷體" w:eastAsia="標楷體" w:hAnsi="標楷體"/>
          <w:bCs/>
        </w:rPr>
        <w:t>R.W.Tyler</w:t>
      </w:r>
      <w:proofErr w:type="spellEnd"/>
      <w:r w:rsidRPr="00614B10">
        <w:rPr>
          <w:rFonts w:ascii="標楷體" w:eastAsia="標楷體" w:hAnsi="標楷體"/>
          <w:bCs/>
        </w:rPr>
        <w:t>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 xml:space="preserve">G. D. </w:t>
      </w:r>
      <w:proofErr w:type="spellStart"/>
      <w:r w:rsidRPr="00614B10">
        <w:rPr>
          <w:rFonts w:ascii="標楷體" w:eastAsia="標楷體" w:hAnsi="標楷體"/>
        </w:rPr>
        <w:t>Borich</w:t>
      </w:r>
      <w:proofErr w:type="spellEnd"/>
      <w:r w:rsidRPr="00614B10">
        <w:rPr>
          <w:rFonts w:ascii="標楷體" w:eastAsia="標楷體" w:hAnsi="標楷體"/>
        </w:rPr>
        <w:t>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 xml:space="preserve">而R. </w:t>
      </w:r>
      <w:proofErr w:type="spellStart"/>
      <w:r w:rsidRPr="00614B10">
        <w:rPr>
          <w:rFonts w:ascii="標楷體" w:eastAsia="標楷體" w:hAnsi="標楷體"/>
        </w:rPr>
        <w:t>M.Gagn</w:t>
      </w:r>
      <w:r w:rsidRPr="00614B10">
        <w:rPr>
          <w:rFonts w:ascii="標楷體" w:eastAsia="標楷體" w:hAnsi="標楷體"/>
          <w:kern w:val="36"/>
        </w:rPr>
        <w:t>é</w:t>
      </w:r>
      <w:proofErr w:type="spellEnd"/>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w:t>
      </w:r>
      <w:r w:rsidRPr="00614B10">
        <w:rPr>
          <w:rFonts w:ascii="標楷體" w:eastAsia="標楷體" w:hAnsi="標楷體" w:hint="eastAsia"/>
          <w:kern w:val="36"/>
        </w:rPr>
        <w:lastRenderedPageBreak/>
        <w:t>班級經營與輔導所包含的4個指標，呼應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的可行性與有效性，依證據本位原則，描述「內涵說明」與新增的「評定等級與行為描述」內容，供學校進行規</w:t>
      </w:r>
      <w:proofErr w:type="gramStart"/>
      <w:r w:rsidRPr="00614B10">
        <w:rPr>
          <w:rFonts w:ascii="標楷體" w:eastAsia="標楷體" w:hAnsi="標楷體" w:hint="eastAsia"/>
          <w:kern w:val="36"/>
        </w:rPr>
        <w:t>準</w:t>
      </w:r>
      <w:proofErr w:type="gramEnd"/>
      <w:r w:rsidRPr="00614B10">
        <w:rPr>
          <w:rFonts w:ascii="標楷體" w:eastAsia="標楷體" w:hAnsi="標楷體" w:hint="eastAsia"/>
          <w:kern w:val="36"/>
        </w:rPr>
        <w:t>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w:t>
      </w:r>
      <w:proofErr w:type="gramStart"/>
      <w:r w:rsidRPr="00614B10">
        <w:rPr>
          <w:rFonts w:ascii="標楷體" w:eastAsia="標楷體" w:hAnsi="標楷體" w:hint="eastAsia"/>
          <w:kern w:val="36"/>
        </w:rPr>
        <w:t>併隨增</w:t>
      </w:r>
      <w:proofErr w:type="gramEnd"/>
      <w:r w:rsidRPr="00614B10">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614B10">
        <w:rPr>
          <w:rFonts w:ascii="標楷體" w:eastAsia="標楷體" w:hAnsi="標楷體" w:hint="eastAsia"/>
          <w:kern w:val="36"/>
        </w:rPr>
        <w:t>特</w:t>
      </w:r>
      <w:proofErr w:type="gramEnd"/>
      <w:r w:rsidRPr="00614B10">
        <w:rPr>
          <w:rFonts w:ascii="標楷體" w:eastAsia="標楷體" w:hAnsi="標楷體" w:hint="eastAsia"/>
          <w:kern w:val="36"/>
        </w:rPr>
        <w:t>於「精緻教師專業發展評鑑網」中，設計數位化的評鑑資料分析，以105年版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中的「檢核重點」為單位，協助學校、地方與中央政府規劃基於評鑑結果的專業成長計畫，並據以辦理專業成長活動。</w:t>
      </w:r>
    </w:p>
    <w:p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相對於101年版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的4個層面、18項指標、69個參考檢核重點，更為精簡、邏輯</w:t>
      </w:r>
      <w:proofErr w:type="gramStart"/>
      <w:r w:rsidRPr="00614B10">
        <w:rPr>
          <w:rFonts w:ascii="標楷體" w:eastAsia="標楷體" w:hAnsi="標楷體" w:hint="eastAsia"/>
          <w:kern w:val="36"/>
        </w:rPr>
        <w:t>清楚、</w:t>
      </w:r>
      <w:proofErr w:type="gramEnd"/>
      <w:r w:rsidRPr="00614B10">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內容與101年版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之五項修正重點：</w:t>
      </w:r>
    </w:p>
    <w:p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614B10">
        <w:rPr>
          <w:rFonts w:ascii="標楷體" w:eastAsia="標楷體" w:hAnsi="標楷體" w:hint="eastAsia"/>
        </w:rPr>
        <w:t>滿意」</w:t>
      </w:r>
      <w:proofErr w:type="gramEnd"/>
      <w:r w:rsidRPr="00614B10">
        <w:rPr>
          <w:rFonts w:ascii="標楷體" w:eastAsia="標楷體" w:hAnsi="標楷體" w:hint="eastAsia"/>
        </w:rPr>
        <w:t>、「待改進」為評定表現等級，則比照類似說明。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rsidR="00C71673" w:rsidRPr="00614B10" w:rsidRDefault="00C71673" w:rsidP="00C71673">
      <w:pPr>
        <w:pStyle w:val="a3"/>
        <w:widowControl w:val="0"/>
        <w:spacing w:line="400" w:lineRule="exact"/>
        <w:ind w:leftChars="0" w:left="960"/>
      </w:pPr>
    </w:p>
    <w:p w:rsidR="00C503D6" w:rsidRPr="00614B10" w:rsidRDefault="00C503D6" w:rsidP="00C503D6">
      <w:pPr>
        <w:spacing w:line="400" w:lineRule="exact"/>
        <w:ind w:left="480" w:firstLine="480"/>
        <w:rPr>
          <w:rFonts w:ascii="標楷體" w:eastAsia="標楷體" w:hAnsi="標楷體"/>
        </w:rPr>
      </w:pPr>
      <w:proofErr w:type="gramStart"/>
      <w:r w:rsidRPr="00614B10">
        <w:rPr>
          <w:rFonts w:ascii="標楷體" w:eastAsia="標楷體" w:hAnsi="標楷體" w:hint="eastAsia"/>
        </w:rPr>
        <w:t>教專評鑑</w:t>
      </w:r>
      <w:proofErr w:type="gramEnd"/>
      <w:r w:rsidRPr="00614B10">
        <w:rPr>
          <w:rFonts w:ascii="標楷體" w:eastAsia="標楷體" w:hAnsi="標楷體" w:hint="eastAsia"/>
        </w:rPr>
        <w:t>以增進教師專業能力與表現為目的，本案105年版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rsidR="00C71673" w:rsidRPr="00614B10" w:rsidRDefault="00C71673" w:rsidP="00C71673">
      <w:pPr>
        <w:spacing w:line="400" w:lineRule="exact"/>
        <w:rPr>
          <w:rFonts w:ascii="標楷體" w:eastAsia="標楷體" w:hAnsi="標楷體"/>
        </w:rPr>
      </w:pPr>
    </w:p>
    <w:p w:rsidR="00BE4944" w:rsidRPr="00614B10" w:rsidRDefault="00BE4944" w:rsidP="00BE4944">
      <w:pPr>
        <w:pStyle w:val="3"/>
        <w:pageBreakBefore/>
      </w:pPr>
      <w:bookmarkStart w:id="26" w:name="_Toc43474819"/>
      <w:r w:rsidRPr="00614B10">
        <w:rPr>
          <w:rFonts w:hint="eastAsia"/>
        </w:rPr>
        <w:lastRenderedPageBreak/>
        <w:t>高級中等以下學校教師專業發展評鑑</w:t>
      </w:r>
      <w:proofErr w:type="gramStart"/>
      <w:r w:rsidRPr="00614B10">
        <w:rPr>
          <w:rFonts w:hint="eastAsia"/>
        </w:rPr>
        <w:t>規準</w:t>
      </w:r>
      <w:proofErr w:type="gramEnd"/>
      <w:r w:rsidRPr="00614B10">
        <w:rPr>
          <w:rFonts w:hint="eastAsia"/>
        </w:rPr>
        <w:t>簡要表</w:t>
      </w:r>
      <w:bookmarkEnd w:id="26"/>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rsidTr="00BE4944">
        <w:trPr>
          <w:cantSplit/>
          <w:trHeight w:val="348"/>
        </w:trPr>
        <w:tc>
          <w:tcPr>
            <w:tcW w:w="532" w:type="dxa"/>
            <w:vMerge w:val="restart"/>
            <w:vAlign w:val="center"/>
          </w:tcPr>
          <w:p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4254E3EA" wp14:editId="4DB84E11">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7D" w:rsidRDefault="00516B7D"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E3EA" id="文字方塊 1" o:spid="_x0000_s1039"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516B7D" w:rsidRDefault="00516B7D" w:rsidP="00BE4944"/>
                        </w:txbxContent>
                      </v:textbox>
                    </v:shape>
                  </w:pict>
                </mc:Fallback>
              </mc:AlternateContent>
            </w:r>
            <w:r w:rsidRPr="00614B10">
              <w:rPr>
                <w:rFonts w:eastAsia="標楷體"/>
              </w:rPr>
              <w:t>層面</w:t>
            </w:r>
          </w:p>
        </w:tc>
        <w:tc>
          <w:tcPr>
            <w:tcW w:w="8156" w:type="dxa"/>
            <w:vMerge w:val="restart"/>
            <w:vAlign w:val="center"/>
          </w:tcPr>
          <w:p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proofErr w:type="gramStart"/>
            <w:r w:rsidR="00B9085F" w:rsidRPr="00614B10">
              <w:rPr>
                <w:rFonts w:eastAsia="標楷體"/>
              </w:rPr>
              <w:t>∕</w:t>
            </w:r>
            <w:proofErr w:type="gramEnd"/>
            <w:r w:rsidRPr="00614B10">
              <w:rPr>
                <w:rFonts w:eastAsia="標楷體"/>
              </w:rPr>
              <w:t xml:space="preserve"> </w:t>
            </w:r>
            <w:r w:rsidRPr="00614B10">
              <w:rPr>
                <w:rFonts w:eastAsia="標楷體"/>
              </w:rPr>
              <w:t>檢核重點</w:t>
            </w:r>
          </w:p>
        </w:tc>
        <w:tc>
          <w:tcPr>
            <w:tcW w:w="2222" w:type="dxa"/>
            <w:gridSpan w:val="4"/>
            <w:vAlign w:val="center"/>
          </w:tcPr>
          <w:p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rsidTr="00BE4944">
        <w:trPr>
          <w:cantSplit/>
          <w:trHeight w:val="620"/>
        </w:trPr>
        <w:tc>
          <w:tcPr>
            <w:tcW w:w="532" w:type="dxa"/>
            <w:vMerge/>
            <w:vAlign w:val="center"/>
          </w:tcPr>
          <w:p w:rsidR="00BE4944" w:rsidRPr="00614B10" w:rsidRDefault="00BE4944" w:rsidP="00BE4944">
            <w:pPr>
              <w:jc w:val="center"/>
              <w:rPr>
                <w:rFonts w:eastAsia="標楷體"/>
              </w:rPr>
            </w:pPr>
          </w:p>
        </w:tc>
        <w:tc>
          <w:tcPr>
            <w:tcW w:w="8156" w:type="dxa"/>
            <w:vMerge/>
            <w:tcBorders>
              <w:bottom w:val="single" w:sz="4" w:space="0" w:color="auto"/>
            </w:tcBorders>
          </w:tcPr>
          <w:p w:rsidR="00BE4944" w:rsidRPr="00614B10" w:rsidRDefault="00BE4944" w:rsidP="00BE4944">
            <w:pPr>
              <w:rPr>
                <w:rFonts w:eastAsia="標楷體"/>
              </w:rPr>
            </w:pPr>
          </w:p>
        </w:tc>
        <w:tc>
          <w:tcPr>
            <w:tcW w:w="574" w:type="dxa"/>
            <w:tcBorders>
              <w:bottom w:val="single" w:sz="4" w:space="0" w:color="auto"/>
            </w:tcBorders>
          </w:tcPr>
          <w:p w:rsidR="00BE4944" w:rsidRPr="00614B10" w:rsidRDefault="00BE4944" w:rsidP="00BE4944">
            <w:pPr>
              <w:spacing w:line="300" w:lineRule="exact"/>
              <w:rPr>
                <w:rFonts w:eastAsia="標楷體"/>
              </w:rPr>
            </w:pPr>
            <w:r w:rsidRPr="00614B10">
              <w:rPr>
                <w:rFonts w:eastAsia="標楷體" w:hint="eastAsia"/>
              </w:rPr>
              <w:t>自</w:t>
            </w:r>
          </w:p>
          <w:p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rsidTr="00BE4944">
        <w:trPr>
          <w:cantSplit/>
          <w:trHeight w:val="328"/>
        </w:trPr>
        <w:tc>
          <w:tcPr>
            <w:tcW w:w="532" w:type="dxa"/>
            <w:vMerge w:val="restart"/>
            <w:vAlign w:val="center"/>
          </w:tcPr>
          <w:p w:rsidR="00BE4944" w:rsidRPr="00614B10" w:rsidRDefault="00BE4944" w:rsidP="00BE4944">
            <w:pPr>
              <w:jc w:val="center"/>
              <w:rPr>
                <w:rFonts w:eastAsia="標楷體"/>
              </w:rPr>
            </w:pPr>
            <w:r w:rsidRPr="00614B10">
              <w:rPr>
                <w:rFonts w:eastAsia="標楷體"/>
              </w:rPr>
              <w:t>A.</w:t>
            </w:r>
          </w:p>
          <w:p w:rsidR="00BE4944" w:rsidRPr="00614B10" w:rsidRDefault="00BE4944" w:rsidP="00BE4944">
            <w:pPr>
              <w:jc w:val="center"/>
              <w:rPr>
                <w:rFonts w:eastAsia="標楷體"/>
              </w:rPr>
            </w:pPr>
            <w:r w:rsidRPr="00614B10">
              <w:rPr>
                <w:rFonts w:eastAsia="標楷體"/>
              </w:rPr>
              <w:t>課</w:t>
            </w:r>
          </w:p>
          <w:p w:rsidR="00BE4944" w:rsidRPr="00614B10" w:rsidRDefault="00BE4944" w:rsidP="00BE4944">
            <w:pPr>
              <w:jc w:val="center"/>
              <w:rPr>
                <w:rFonts w:eastAsia="標楷體"/>
              </w:rPr>
            </w:pPr>
            <w:r w:rsidRPr="00614B10">
              <w:rPr>
                <w:rFonts w:eastAsia="標楷體"/>
              </w:rPr>
              <w:t>程</w:t>
            </w:r>
          </w:p>
          <w:p w:rsidR="00BE4944" w:rsidRPr="00614B10" w:rsidRDefault="00BE4944" w:rsidP="00BE4944">
            <w:pPr>
              <w:jc w:val="center"/>
              <w:rPr>
                <w:rFonts w:eastAsia="標楷體"/>
              </w:rPr>
            </w:pPr>
            <w:r w:rsidRPr="00614B10">
              <w:rPr>
                <w:rFonts w:eastAsia="標楷體"/>
              </w:rPr>
              <w:t>設</w:t>
            </w:r>
          </w:p>
          <w:p w:rsidR="00BE4944" w:rsidRPr="00614B10" w:rsidRDefault="00BE4944" w:rsidP="00BE4944">
            <w:pPr>
              <w:jc w:val="center"/>
              <w:rPr>
                <w:rFonts w:eastAsia="標楷體"/>
              </w:rPr>
            </w:pPr>
            <w:r w:rsidRPr="00614B10">
              <w:rPr>
                <w:rFonts w:eastAsia="標楷體"/>
              </w:rPr>
              <w:t>計</w:t>
            </w:r>
          </w:p>
          <w:p w:rsidR="00BE4944" w:rsidRPr="00614B10" w:rsidRDefault="00BE4944" w:rsidP="00BE4944">
            <w:pPr>
              <w:jc w:val="center"/>
              <w:rPr>
                <w:rFonts w:eastAsia="標楷體"/>
              </w:rPr>
            </w:pPr>
            <w:r w:rsidRPr="00614B10">
              <w:rPr>
                <w:rFonts w:eastAsia="標楷體"/>
              </w:rPr>
              <w:t>與</w:t>
            </w:r>
          </w:p>
          <w:p w:rsidR="00BE4944" w:rsidRPr="00614B10" w:rsidRDefault="00BE4944" w:rsidP="00BE4944">
            <w:pPr>
              <w:jc w:val="center"/>
              <w:rPr>
                <w:rFonts w:eastAsia="標楷體"/>
              </w:rPr>
            </w:pPr>
            <w:r w:rsidRPr="00614B10">
              <w:rPr>
                <w:rFonts w:eastAsia="標楷體"/>
              </w:rPr>
              <w:t>教</w:t>
            </w:r>
          </w:p>
          <w:p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614B10" w:rsidRDefault="00BE4944" w:rsidP="00BE4944">
            <w:pPr>
              <w:spacing w:line="276" w:lineRule="auto"/>
              <w:jc w:val="both"/>
              <w:rPr>
                <w:rFonts w:eastAsia="標楷體"/>
                <w:bCs/>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w:t>
            </w:r>
            <w:proofErr w:type="gramStart"/>
            <w:r w:rsidRPr="00614B10">
              <w:rPr>
                <w:rFonts w:eastAsia="標楷體" w:hAnsi="標楷體"/>
                <w:bCs/>
              </w:rPr>
              <w:t>研</w:t>
            </w:r>
            <w:proofErr w:type="gramEnd"/>
            <w:r w:rsidRPr="00614B10">
              <w:rPr>
                <w:rFonts w:eastAsia="標楷體" w:hAnsi="標楷體"/>
                <w:bCs/>
              </w:rPr>
              <w:t>擬</w:t>
            </w:r>
            <w:r w:rsidRPr="00614B10">
              <w:rPr>
                <w:rFonts w:eastAsia="標楷體" w:hAnsi="標楷體" w:hint="eastAsia"/>
                <w:bCs/>
              </w:rPr>
              <w:t>課程與</w:t>
            </w:r>
            <w:r w:rsidRPr="00614B10">
              <w:rPr>
                <w:rFonts w:eastAsia="標楷體" w:hAnsi="標楷體"/>
                <w:bCs/>
              </w:rPr>
              <w:t>教學計</w:t>
            </w:r>
          </w:p>
          <w:p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w:t>
            </w:r>
            <w:proofErr w:type="gramStart"/>
            <w:r w:rsidRPr="00614B10">
              <w:rPr>
                <w:rFonts w:eastAsia="標楷體"/>
                <w:bCs/>
              </w:rPr>
              <w:t>選編適合</w:t>
            </w:r>
            <w:proofErr w:type="gramEnd"/>
            <w:r w:rsidRPr="00614B10">
              <w:rPr>
                <w:rFonts w:eastAsia="標楷體"/>
                <w:bCs/>
              </w:rPr>
              <w:t>之教材。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w:t>
            </w:r>
            <w:proofErr w:type="gramStart"/>
            <w:r w:rsidRPr="00614B10">
              <w:rPr>
                <w:rFonts w:eastAsia="標楷體"/>
                <w:bCs/>
              </w:rPr>
              <w:t>新舊知能</w:t>
            </w:r>
            <w:proofErr w:type="gramEnd"/>
            <w:r w:rsidRPr="00614B10">
              <w:rPr>
                <w:rFonts w:eastAsia="標楷體"/>
                <w:bCs/>
              </w:rPr>
              <w:t>或生活經驗，引發</w:t>
            </w:r>
            <w:r w:rsidRPr="00614B10">
              <w:rPr>
                <w:rFonts w:eastAsia="標楷體" w:hint="eastAsia"/>
                <w:bCs/>
              </w:rPr>
              <w:t>與</w:t>
            </w:r>
            <w:r w:rsidRPr="00614B10">
              <w:rPr>
                <w:rFonts w:eastAsia="標楷體"/>
                <w:bCs/>
              </w:rPr>
              <w:t>維持學生學習動機。</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4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420"/>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w:t>
            </w:r>
            <w:proofErr w:type="gramStart"/>
            <w:r w:rsidRPr="00614B10">
              <w:rPr>
                <w:rFonts w:eastAsia="標楷體"/>
                <w:bCs/>
              </w:rPr>
              <w:t>個</w:t>
            </w:r>
            <w:proofErr w:type="gramEnd"/>
            <w:r w:rsidRPr="00614B10">
              <w:rPr>
                <w:rFonts w:eastAsia="標楷體"/>
                <w:bCs/>
              </w:rPr>
              <w:t>學習活動後，適時歸納或總結學習重點。</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64"/>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w:t>
            </w:r>
            <w:proofErr w:type="gramStart"/>
            <w:r w:rsidRPr="00614B10">
              <w:rPr>
                <w:rFonts w:eastAsia="標楷體"/>
                <w:bCs/>
              </w:rPr>
              <w:t>補強性課程</w:t>
            </w:r>
            <w:proofErr w:type="gramEnd"/>
            <w:r w:rsidRPr="00614B10">
              <w:rPr>
                <w:rFonts w:eastAsia="標楷體"/>
                <w:bCs/>
              </w:rPr>
              <w:t>。</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bl>
    <w:p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3F7" w:rsidRDefault="00CE43F7" w:rsidP="00F53D5B">
      <w:r>
        <w:separator/>
      </w:r>
    </w:p>
  </w:endnote>
  <w:endnote w:type="continuationSeparator" w:id="0">
    <w:p w:rsidR="00CE43F7" w:rsidRDefault="00CE43F7"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Content>
      <w:p w:rsidR="00516B7D" w:rsidRDefault="00516B7D">
        <w:pPr>
          <w:pStyle w:val="a5"/>
          <w:jc w:val="center"/>
        </w:pPr>
        <w:r>
          <w:fldChar w:fldCharType="begin"/>
        </w:r>
        <w:r>
          <w:instrText>PAGE   \* MERGEFORMAT</w:instrText>
        </w:r>
        <w:r>
          <w:fldChar w:fldCharType="separate"/>
        </w:r>
        <w:r w:rsidR="00C87F06" w:rsidRPr="00C87F06">
          <w:rPr>
            <w:noProof/>
            <w:lang w:val="zh-TW"/>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Content>
      <w:p w:rsidR="00516B7D" w:rsidRDefault="00516B7D">
        <w:pPr>
          <w:pStyle w:val="a5"/>
          <w:jc w:val="center"/>
        </w:pPr>
        <w:r>
          <w:fldChar w:fldCharType="begin"/>
        </w:r>
        <w:r>
          <w:instrText>PAGE   \* MERGEFORMAT</w:instrText>
        </w:r>
        <w:r>
          <w:fldChar w:fldCharType="separate"/>
        </w:r>
        <w:r w:rsidR="00155BB3" w:rsidRPr="00155BB3">
          <w:rPr>
            <w:noProof/>
            <w:lang w:val="zh-TW"/>
          </w:rPr>
          <w:t>1</w:t>
        </w:r>
        <w:r>
          <w:fldChar w:fldCharType="end"/>
        </w:r>
      </w:p>
    </w:sdtContent>
  </w:sdt>
  <w:p w:rsidR="00516B7D" w:rsidRDefault="00516B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469186"/>
      <w:docPartObj>
        <w:docPartGallery w:val="Page Numbers (Bottom of Page)"/>
        <w:docPartUnique/>
      </w:docPartObj>
    </w:sdtPr>
    <w:sdtContent>
      <w:p w:rsidR="00516B7D" w:rsidRDefault="00516B7D">
        <w:pPr>
          <w:pStyle w:val="a5"/>
          <w:jc w:val="center"/>
        </w:pPr>
        <w:r>
          <w:fldChar w:fldCharType="begin"/>
        </w:r>
        <w:r>
          <w:instrText>PAGE   \* MERGEFORMAT</w:instrText>
        </w:r>
        <w:r>
          <w:fldChar w:fldCharType="separate"/>
        </w:r>
        <w:r w:rsidR="00155BB3" w:rsidRPr="00155BB3">
          <w:rPr>
            <w:noProof/>
            <w:lang w:val="zh-TW"/>
          </w:rPr>
          <w:t>1</w:t>
        </w:r>
        <w:r>
          <w:fldChar w:fldCharType="end"/>
        </w:r>
      </w:p>
    </w:sdtContent>
  </w:sdt>
  <w:p w:rsidR="00516B7D" w:rsidRDefault="00516B7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570486"/>
      <w:docPartObj>
        <w:docPartGallery w:val="Page Numbers (Bottom of Page)"/>
        <w:docPartUnique/>
      </w:docPartObj>
    </w:sdtPr>
    <w:sdtContent>
      <w:p w:rsidR="00516B7D" w:rsidRDefault="00516B7D">
        <w:pPr>
          <w:pStyle w:val="a5"/>
          <w:jc w:val="center"/>
        </w:pPr>
        <w:r>
          <w:fldChar w:fldCharType="begin"/>
        </w:r>
        <w:r>
          <w:instrText>PAGE   \* MERGEFORMAT</w:instrText>
        </w:r>
        <w:r>
          <w:fldChar w:fldCharType="separate"/>
        </w:r>
        <w:r w:rsidR="00155BB3" w:rsidRPr="00155BB3">
          <w:rPr>
            <w:noProof/>
            <w:lang w:val="zh-TW"/>
          </w:rPr>
          <w:t>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888435"/>
      <w:docPartObj>
        <w:docPartGallery w:val="Page Numbers (Bottom of Page)"/>
        <w:docPartUnique/>
      </w:docPartObj>
    </w:sdtPr>
    <w:sdtContent>
      <w:p w:rsidR="00516B7D" w:rsidRDefault="00516B7D" w:rsidP="00615BB6">
        <w:pPr>
          <w:pStyle w:val="a5"/>
          <w:jc w:val="center"/>
        </w:pPr>
        <w:r>
          <w:fldChar w:fldCharType="begin"/>
        </w:r>
        <w:r>
          <w:instrText>PAGE   \* MERGEFORMAT</w:instrText>
        </w:r>
        <w:r>
          <w:fldChar w:fldCharType="separate"/>
        </w:r>
        <w:r w:rsidR="00155BB3" w:rsidRPr="00155BB3">
          <w:rPr>
            <w:noProof/>
            <w:lang w:val="zh-TW"/>
          </w:rPr>
          <w:t>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899627"/>
      <w:docPartObj>
        <w:docPartGallery w:val="Page Numbers (Bottom of Page)"/>
        <w:docPartUnique/>
      </w:docPartObj>
    </w:sdtPr>
    <w:sdtContent>
      <w:p w:rsidR="00516B7D" w:rsidRDefault="00516B7D">
        <w:pPr>
          <w:pStyle w:val="a5"/>
          <w:jc w:val="center"/>
        </w:pPr>
        <w:r>
          <w:fldChar w:fldCharType="begin"/>
        </w:r>
        <w:r>
          <w:instrText>PAGE   \* MERGEFORMAT</w:instrText>
        </w:r>
        <w:r>
          <w:fldChar w:fldCharType="separate"/>
        </w:r>
        <w:r w:rsidR="00155BB3" w:rsidRPr="00155BB3">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3F7" w:rsidRDefault="00CE43F7" w:rsidP="00F53D5B">
      <w:r>
        <w:separator/>
      </w:r>
    </w:p>
  </w:footnote>
  <w:footnote w:type="continuationSeparator" w:id="0">
    <w:p w:rsidR="00CE43F7" w:rsidRDefault="00CE43F7" w:rsidP="00F53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68"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0"/>
  </w:num>
  <w:num w:numId="2">
    <w:abstractNumId w:val="3"/>
  </w:num>
  <w:num w:numId="3">
    <w:abstractNumId w:val="36"/>
  </w:num>
  <w:num w:numId="4">
    <w:abstractNumId w:val="55"/>
  </w:num>
  <w:num w:numId="5">
    <w:abstractNumId w:val="31"/>
  </w:num>
  <w:num w:numId="6">
    <w:abstractNumId w:val="51"/>
  </w:num>
  <w:num w:numId="7">
    <w:abstractNumId w:val="61"/>
  </w:num>
  <w:num w:numId="8">
    <w:abstractNumId w:val="50"/>
  </w:num>
  <w:num w:numId="9">
    <w:abstractNumId w:val="11"/>
  </w:num>
  <w:num w:numId="10">
    <w:abstractNumId w:val="39"/>
  </w:num>
  <w:num w:numId="11">
    <w:abstractNumId w:val="29"/>
  </w:num>
  <w:num w:numId="12">
    <w:abstractNumId w:val="68"/>
  </w:num>
  <w:num w:numId="13">
    <w:abstractNumId w:val="57"/>
  </w:num>
  <w:num w:numId="14">
    <w:abstractNumId w:val="53"/>
  </w:num>
  <w:num w:numId="15">
    <w:abstractNumId w:val="13"/>
  </w:num>
  <w:num w:numId="16">
    <w:abstractNumId w:val="52"/>
  </w:num>
  <w:num w:numId="17">
    <w:abstractNumId w:val="65"/>
  </w:num>
  <w:num w:numId="18">
    <w:abstractNumId w:val="24"/>
  </w:num>
  <w:num w:numId="19">
    <w:abstractNumId w:val="6"/>
  </w:num>
  <w:num w:numId="20">
    <w:abstractNumId w:val="54"/>
  </w:num>
  <w:num w:numId="21">
    <w:abstractNumId w:val="66"/>
  </w:num>
  <w:num w:numId="22">
    <w:abstractNumId w:val="28"/>
  </w:num>
  <w:num w:numId="23">
    <w:abstractNumId w:val="38"/>
  </w:num>
  <w:num w:numId="24">
    <w:abstractNumId w:val="19"/>
  </w:num>
  <w:num w:numId="25">
    <w:abstractNumId w:val="33"/>
  </w:num>
  <w:num w:numId="26">
    <w:abstractNumId w:val="4"/>
  </w:num>
  <w:num w:numId="27">
    <w:abstractNumId w:val="9"/>
  </w:num>
  <w:num w:numId="28">
    <w:abstractNumId w:val="12"/>
  </w:num>
  <w:num w:numId="29">
    <w:abstractNumId w:val="16"/>
  </w:num>
  <w:num w:numId="30">
    <w:abstractNumId w:val="0"/>
  </w:num>
  <w:num w:numId="31">
    <w:abstractNumId w:val="8"/>
  </w:num>
  <w:num w:numId="32">
    <w:abstractNumId w:val="45"/>
  </w:num>
  <w:num w:numId="33">
    <w:abstractNumId w:val="34"/>
  </w:num>
  <w:num w:numId="34">
    <w:abstractNumId w:val="32"/>
  </w:num>
  <w:num w:numId="35">
    <w:abstractNumId w:val="41"/>
  </w:num>
  <w:num w:numId="36">
    <w:abstractNumId w:val="15"/>
  </w:num>
  <w:num w:numId="37">
    <w:abstractNumId w:val="49"/>
  </w:num>
  <w:num w:numId="38">
    <w:abstractNumId w:val="63"/>
  </w:num>
  <w:num w:numId="39">
    <w:abstractNumId w:val="60"/>
  </w:num>
  <w:num w:numId="40">
    <w:abstractNumId w:val="58"/>
  </w:num>
  <w:num w:numId="41">
    <w:abstractNumId w:val="69"/>
  </w:num>
  <w:num w:numId="42">
    <w:abstractNumId w:val="27"/>
  </w:num>
  <w:num w:numId="43">
    <w:abstractNumId w:val="2"/>
  </w:num>
  <w:num w:numId="44">
    <w:abstractNumId w:val="7"/>
  </w:num>
  <w:num w:numId="45">
    <w:abstractNumId w:val="48"/>
  </w:num>
  <w:num w:numId="46">
    <w:abstractNumId w:val="56"/>
  </w:num>
  <w:num w:numId="47">
    <w:abstractNumId w:val="25"/>
  </w:num>
  <w:num w:numId="48">
    <w:abstractNumId w:val="23"/>
  </w:num>
  <w:num w:numId="49">
    <w:abstractNumId w:val="5"/>
  </w:num>
  <w:num w:numId="50">
    <w:abstractNumId w:val="44"/>
  </w:num>
  <w:num w:numId="51">
    <w:abstractNumId w:val="22"/>
  </w:num>
  <w:num w:numId="52">
    <w:abstractNumId w:val="59"/>
  </w:num>
  <w:num w:numId="53">
    <w:abstractNumId w:val="17"/>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14"/>
  </w:num>
  <w:num w:numId="58">
    <w:abstractNumId w:val="43"/>
  </w:num>
  <w:num w:numId="59">
    <w:abstractNumId w:val="46"/>
  </w:num>
  <w:num w:numId="60">
    <w:abstractNumId w:val="20"/>
  </w:num>
  <w:num w:numId="61">
    <w:abstractNumId w:val="37"/>
  </w:num>
  <w:num w:numId="62">
    <w:abstractNumId w:val="35"/>
  </w:num>
  <w:num w:numId="63">
    <w:abstractNumId w:val="40"/>
  </w:num>
  <w:num w:numId="64">
    <w:abstractNumId w:val="1"/>
  </w:num>
  <w:num w:numId="65">
    <w:abstractNumId w:val="64"/>
  </w:num>
  <w:num w:numId="66">
    <w:abstractNumId w:val="62"/>
  </w:num>
  <w:num w:numId="67">
    <w:abstractNumId w:val="18"/>
  </w:num>
  <w:num w:numId="68">
    <w:abstractNumId w:val="42"/>
  </w:num>
  <w:num w:numId="69">
    <w:abstractNumId w:val="47"/>
  </w:num>
  <w:num w:numId="70">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1FAE"/>
    <w:rsid w:val="00155BB3"/>
    <w:rsid w:val="001560DB"/>
    <w:rsid w:val="0016097D"/>
    <w:rsid w:val="001865F7"/>
    <w:rsid w:val="001A7EB2"/>
    <w:rsid w:val="001D3E0D"/>
    <w:rsid w:val="001D6F2C"/>
    <w:rsid w:val="001E34CA"/>
    <w:rsid w:val="001E3E33"/>
    <w:rsid w:val="002063D1"/>
    <w:rsid w:val="00214969"/>
    <w:rsid w:val="00234908"/>
    <w:rsid w:val="0025064F"/>
    <w:rsid w:val="002532CC"/>
    <w:rsid w:val="00275C8C"/>
    <w:rsid w:val="002C447C"/>
    <w:rsid w:val="002F1FAA"/>
    <w:rsid w:val="002F2F0B"/>
    <w:rsid w:val="002F5F5F"/>
    <w:rsid w:val="003031D8"/>
    <w:rsid w:val="0030425D"/>
    <w:rsid w:val="003066F5"/>
    <w:rsid w:val="003239F2"/>
    <w:rsid w:val="00327AED"/>
    <w:rsid w:val="00330FE7"/>
    <w:rsid w:val="00367EB5"/>
    <w:rsid w:val="003951C1"/>
    <w:rsid w:val="003C283B"/>
    <w:rsid w:val="003E1D19"/>
    <w:rsid w:val="003F08D0"/>
    <w:rsid w:val="003F490D"/>
    <w:rsid w:val="004151F2"/>
    <w:rsid w:val="00417277"/>
    <w:rsid w:val="00427425"/>
    <w:rsid w:val="00430513"/>
    <w:rsid w:val="0043499C"/>
    <w:rsid w:val="004523A2"/>
    <w:rsid w:val="00455686"/>
    <w:rsid w:val="0046583A"/>
    <w:rsid w:val="004A587E"/>
    <w:rsid w:val="004B082C"/>
    <w:rsid w:val="004D2203"/>
    <w:rsid w:val="004D28D2"/>
    <w:rsid w:val="004F425E"/>
    <w:rsid w:val="00506302"/>
    <w:rsid w:val="00516B7D"/>
    <w:rsid w:val="005457F4"/>
    <w:rsid w:val="00585B42"/>
    <w:rsid w:val="005911C0"/>
    <w:rsid w:val="005B179D"/>
    <w:rsid w:val="005E3030"/>
    <w:rsid w:val="005F5041"/>
    <w:rsid w:val="00613800"/>
    <w:rsid w:val="00614B10"/>
    <w:rsid w:val="00614C2B"/>
    <w:rsid w:val="00615BB6"/>
    <w:rsid w:val="00625D4E"/>
    <w:rsid w:val="00630A94"/>
    <w:rsid w:val="00634D29"/>
    <w:rsid w:val="00650025"/>
    <w:rsid w:val="00675476"/>
    <w:rsid w:val="00685F11"/>
    <w:rsid w:val="006B3648"/>
    <w:rsid w:val="006B3818"/>
    <w:rsid w:val="006F71BD"/>
    <w:rsid w:val="00706C2B"/>
    <w:rsid w:val="00750C9D"/>
    <w:rsid w:val="00753AF6"/>
    <w:rsid w:val="00762171"/>
    <w:rsid w:val="007A6883"/>
    <w:rsid w:val="007A75F9"/>
    <w:rsid w:val="007E78C3"/>
    <w:rsid w:val="007F7264"/>
    <w:rsid w:val="00805EFB"/>
    <w:rsid w:val="00821D4E"/>
    <w:rsid w:val="008269B3"/>
    <w:rsid w:val="00835F72"/>
    <w:rsid w:val="00854393"/>
    <w:rsid w:val="008A3361"/>
    <w:rsid w:val="008A3D9D"/>
    <w:rsid w:val="008E47A1"/>
    <w:rsid w:val="008E7D98"/>
    <w:rsid w:val="00903006"/>
    <w:rsid w:val="00917188"/>
    <w:rsid w:val="00963570"/>
    <w:rsid w:val="00965F84"/>
    <w:rsid w:val="00972427"/>
    <w:rsid w:val="009965DB"/>
    <w:rsid w:val="009C4BE4"/>
    <w:rsid w:val="009C7807"/>
    <w:rsid w:val="009D29D2"/>
    <w:rsid w:val="00A507D3"/>
    <w:rsid w:val="00A715B5"/>
    <w:rsid w:val="00A95B95"/>
    <w:rsid w:val="00AC3D35"/>
    <w:rsid w:val="00AC673D"/>
    <w:rsid w:val="00AC7019"/>
    <w:rsid w:val="00AD3F6F"/>
    <w:rsid w:val="00AD547E"/>
    <w:rsid w:val="00AD7724"/>
    <w:rsid w:val="00AE7EDB"/>
    <w:rsid w:val="00B05329"/>
    <w:rsid w:val="00B11D21"/>
    <w:rsid w:val="00B479F6"/>
    <w:rsid w:val="00B53C7A"/>
    <w:rsid w:val="00B7716C"/>
    <w:rsid w:val="00B86C49"/>
    <w:rsid w:val="00B9085F"/>
    <w:rsid w:val="00BB7890"/>
    <w:rsid w:val="00BC17E1"/>
    <w:rsid w:val="00BC4D71"/>
    <w:rsid w:val="00BD5D26"/>
    <w:rsid w:val="00BE4944"/>
    <w:rsid w:val="00C05E6F"/>
    <w:rsid w:val="00C06CE5"/>
    <w:rsid w:val="00C10155"/>
    <w:rsid w:val="00C11B8B"/>
    <w:rsid w:val="00C44F5B"/>
    <w:rsid w:val="00C503D6"/>
    <w:rsid w:val="00C5166F"/>
    <w:rsid w:val="00C63A6C"/>
    <w:rsid w:val="00C652D8"/>
    <w:rsid w:val="00C71673"/>
    <w:rsid w:val="00C77E3C"/>
    <w:rsid w:val="00C87F06"/>
    <w:rsid w:val="00C959B5"/>
    <w:rsid w:val="00CA7FD2"/>
    <w:rsid w:val="00CB0CB7"/>
    <w:rsid w:val="00CC148B"/>
    <w:rsid w:val="00CC4952"/>
    <w:rsid w:val="00CD37E4"/>
    <w:rsid w:val="00CD652A"/>
    <w:rsid w:val="00CE0719"/>
    <w:rsid w:val="00CE43F7"/>
    <w:rsid w:val="00D31754"/>
    <w:rsid w:val="00D364C3"/>
    <w:rsid w:val="00D42F2C"/>
    <w:rsid w:val="00D51D83"/>
    <w:rsid w:val="00D57DDA"/>
    <w:rsid w:val="00D72F6A"/>
    <w:rsid w:val="00D86103"/>
    <w:rsid w:val="00D978D6"/>
    <w:rsid w:val="00DA2378"/>
    <w:rsid w:val="00DC60BD"/>
    <w:rsid w:val="00DD0251"/>
    <w:rsid w:val="00DD7AE6"/>
    <w:rsid w:val="00DF142B"/>
    <w:rsid w:val="00E06F7C"/>
    <w:rsid w:val="00E139F7"/>
    <w:rsid w:val="00E447DF"/>
    <w:rsid w:val="00E4629F"/>
    <w:rsid w:val="00E512D6"/>
    <w:rsid w:val="00E63E06"/>
    <w:rsid w:val="00E65B7D"/>
    <w:rsid w:val="00E81604"/>
    <w:rsid w:val="00E836C4"/>
    <w:rsid w:val="00E9019C"/>
    <w:rsid w:val="00ED1A90"/>
    <w:rsid w:val="00EE35A9"/>
    <w:rsid w:val="00EE4331"/>
    <w:rsid w:val="00EF0D50"/>
    <w:rsid w:val="00F1211C"/>
    <w:rsid w:val="00F23E0E"/>
    <w:rsid w:val="00F30629"/>
    <w:rsid w:val="00F31B66"/>
    <w:rsid w:val="00F53D5B"/>
    <w:rsid w:val="00F73BF8"/>
    <w:rsid w:val="00F7538D"/>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493AC"/>
  <w15:docId w15:val="{766F2469-672E-46D1-9C52-6A45A20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qFormat/>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qFormat/>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F1211C"/>
    <w:rPr>
      <w:rFonts w:ascii="Times New Roman" w:eastAsia="新細明體" w:hAnsi="Times New Roman" w:cs="Times New Roman"/>
      <w:szCs w:val="24"/>
    </w:rPr>
  </w:style>
  <w:style w:type="paragraph" w:customStyle="1" w:styleId="13">
    <w:name w:val="目錄標題1"/>
    <w:basedOn w:val="1"/>
    <w:next w:val="a"/>
    <w:uiPriority w:val="39"/>
    <w:unhideWhenUsed/>
    <w:qFormat/>
    <w:rsid w:val="00615BB6"/>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18570-0E93-4E9D-B828-2739CA36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50</Pages>
  <Words>3325</Words>
  <Characters>18959</Characters>
  <Application>Microsoft Office Word</Application>
  <DocSecurity>0</DocSecurity>
  <Lines>157</Lines>
  <Paragraphs>44</Paragraphs>
  <ScaleCrop>false</ScaleCrop>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Administrator</cp:lastModifiedBy>
  <cp:revision>13</cp:revision>
  <dcterms:created xsi:type="dcterms:W3CDTF">2022-04-18T01:07:00Z</dcterms:created>
  <dcterms:modified xsi:type="dcterms:W3CDTF">2022-04-20T07:53:00Z</dcterms:modified>
</cp:coreProperties>
</file>